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98" w:rsidRPr="00D861C8" w:rsidRDefault="003D79BA" w:rsidP="00273223">
      <w:pPr>
        <w:pStyle w:val="ac"/>
        <w:spacing w:before="0" w:beforeAutospacing="0" w:after="0" w:afterAutospacing="0"/>
        <w:jc w:val="center"/>
        <w:rPr>
          <w:rStyle w:val="ad"/>
        </w:rPr>
      </w:pPr>
      <w:r w:rsidRPr="00D861C8">
        <w:rPr>
          <w:rStyle w:val="ad"/>
        </w:rPr>
        <w:t>О</w:t>
      </w:r>
      <w:r w:rsidR="00075798" w:rsidRPr="00D861C8">
        <w:rPr>
          <w:rStyle w:val="ad"/>
        </w:rPr>
        <w:t>БЪЯВЛЕНИЕ</w:t>
      </w:r>
    </w:p>
    <w:p w:rsidR="00013DD1" w:rsidRPr="00D861C8" w:rsidRDefault="00013DD1" w:rsidP="00273223">
      <w:pPr>
        <w:spacing w:after="0" w:line="240" w:lineRule="auto"/>
        <w:jc w:val="center"/>
        <w:rPr>
          <w:rFonts w:ascii="Times New Roman" w:hAnsi="Times New Roman" w:cs="Times New Roman"/>
          <w:b/>
          <w:sz w:val="28"/>
          <w:szCs w:val="28"/>
        </w:rPr>
      </w:pPr>
      <w:bookmarkStart w:id="0" w:name="_GoBack"/>
      <w:r w:rsidRPr="00D861C8">
        <w:rPr>
          <w:rFonts w:ascii="Times New Roman" w:hAnsi="Times New Roman" w:cs="Times New Roman"/>
          <w:b/>
          <w:sz w:val="28"/>
          <w:szCs w:val="28"/>
        </w:rPr>
        <w:t xml:space="preserve">о проведении отбора </w:t>
      </w:r>
      <w:r w:rsidR="001E55BA" w:rsidRPr="00D861C8">
        <w:rPr>
          <w:rFonts w:ascii="Times New Roman" w:hAnsi="Times New Roman" w:cs="Times New Roman"/>
          <w:b/>
          <w:color w:val="000000"/>
          <w:sz w:val="28"/>
          <w:szCs w:val="28"/>
        </w:rPr>
        <w:t>получателей субсидии для предоставления субсидии</w:t>
      </w:r>
      <w:r w:rsidR="001E55BA" w:rsidRPr="00D861C8">
        <w:rPr>
          <w:rFonts w:ascii="Times New Roman" w:hAnsi="Times New Roman" w:cs="Times New Roman"/>
          <w:b/>
          <w:sz w:val="28"/>
          <w:szCs w:val="28"/>
        </w:rPr>
        <w:t xml:space="preserve"> </w:t>
      </w:r>
      <w:r w:rsidRPr="00D861C8">
        <w:rPr>
          <w:rFonts w:ascii="Times New Roman" w:hAnsi="Times New Roman" w:cs="Times New Roman"/>
          <w:b/>
          <w:sz w:val="28"/>
          <w:szCs w:val="28"/>
        </w:rPr>
        <w:br/>
        <w:t xml:space="preserve">на возмещение части затрат на </w:t>
      </w:r>
      <w:r w:rsidR="00B07361" w:rsidRPr="00D861C8">
        <w:rPr>
          <w:rFonts w:ascii="Times New Roman" w:hAnsi="Times New Roman" w:cs="Times New Roman"/>
          <w:b/>
          <w:sz w:val="28"/>
          <w:szCs w:val="28"/>
        </w:rPr>
        <w:t xml:space="preserve">содержание </w:t>
      </w:r>
      <w:r w:rsidR="00CA2F21" w:rsidRPr="00D861C8">
        <w:rPr>
          <w:rFonts w:ascii="Times New Roman" w:hAnsi="Times New Roman" w:cs="Times New Roman"/>
          <w:b/>
          <w:sz w:val="28"/>
          <w:szCs w:val="28"/>
        </w:rPr>
        <w:t>сельскохозяйственных животных, выращивание товарной рыбы</w:t>
      </w:r>
    </w:p>
    <w:bookmarkEnd w:id="0"/>
    <w:p w:rsidR="00013DD1" w:rsidRPr="00D861C8" w:rsidRDefault="00013DD1" w:rsidP="00273223">
      <w:pPr>
        <w:spacing w:after="0" w:line="240" w:lineRule="auto"/>
        <w:jc w:val="center"/>
        <w:rPr>
          <w:rFonts w:ascii="Times New Roman" w:hAnsi="Times New Roman" w:cs="Times New Roman"/>
          <w:sz w:val="28"/>
          <w:szCs w:val="28"/>
        </w:rPr>
      </w:pPr>
    </w:p>
    <w:p w:rsidR="0012661D" w:rsidRPr="00D861C8" w:rsidRDefault="00075798" w:rsidP="00273223">
      <w:pPr>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 xml:space="preserve">Министерство сельского хозяйства </w:t>
      </w:r>
      <w:r w:rsidR="00876750" w:rsidRPr="00D861C8">
        <w:rPr>
          <w:rFonts w:ascii="Times New Roman" w:hAnsi="Times New Roman" w:cs="Times New Roman"/>
          <w:sz w:val="28"/>
          <w:szCs w:val="28"/>
        </w:rPr>
        <w:t>Красноярского края</w:t>
      </w:r>
      <w:r w:rsidR="001E55BA" w:rsidRPr="00D861C8">
        <w:rPr>
          <w:rFonts w:ascii="Times New Roman" w:hAnsi="Times New Roman" w:cs="Times New Roman"/>
          <w:sz w:val="28"/>
          <w:szCs w:val="28"/>
        </w:rPr>
        <w:t xml:space="preserve"> (далее – министерство) </w:t>
      </w:r>
      <w:r w:rsidR="00876750" w:rsidRPr="00D861C8">
        <w:rPr>
          <w:rFonts w:ascii="Times New Roman" w:hAnsi="Times New Roman" w:cs="Times New Roman"/>
          <w:sz w:val="28"/>
          <w:szCs w:val="28"/>
        </w:rPr>
        <w:t>в соответствии с</w:t>
      </w:r>
      <w:r w:rsidR="007A7F2C" w:rsidRPr="00D861C8">
        <w:rPr>
          <w:rFonts w:ascii="Times New Roman" w:hAnsi="Times New Roman" w:cs="Times New Roman"/>
          <w:sz w:val="28"/>
          <w:szCs w:val="28"/>
        </w:rPr>
        <w:t xml:space="preserve"> </w:t>
      </w:r>
      <w:r w:rsidR="00A71120" w:rsidRPr="00D861C8">
        <w:rPr>
          <w:rFonts w:ascii="Times New Roman" w:hAnsi="Times New Roman" w:cs="Times New Roman"/>
          <w:sz w:val="28"/>
          <w:szCs w:val="28"/>
        </w:rPr>
        <w:t xml:space="preserve">пунктами 2.4, 2.5 Порядка предоставления субсидий на возмещение части затрат на содержание сельскохозяйственных животных, выращивание товарной рыбы и проведения отбора получателей указанных субсидий, утвержденного постановлением Правительства Красноярского края от 14.12.2022 № 1094-п (далее – Порядок), </w:t>
      </w:r>
      <w:r w:rsidR="00876750" w:rsidRPr="00D861C8">
        <w:rPr>
          <w:rFonts w:ascii="Times New Roman" w:hAnsi="Times New Roman" w:cs="Times New Roman"/>
          <w:sz w:val="28"/>
          <w:szCs w:val="28"/>
        </w:rPr>
        <w:t>объявляет</w:t>
      </w:r>
      <w:r w:rsidRPr="00D861C8">
        <w:rPr>
          <w:rFonts w:ascii="Times New Roman" w:hAnsi="Times New Roman" w:cs="Times New Roman"/>
          <w:sz w:val="28"/>
          <w:szCs w:val="28"/>
        </w:rPr>
        <w:t xml:space="preserve"> </w:t>
      </w:r>
      <w:r w:rsidR="00846A3D" w:rsidRPr="00D861C8">
        <w:rPr>
          <w:rFonts w:ascii="Times New Roman" w:hAnsi="Times New Roman" w:cs="Times New Roman"/>
          <w:sz w:val="28"/>
          <w:szCs w:val="28"/>
        </w:rPr>
        <w:t>о проведении отбора</w:t>
      </w:r>
      <w:r w:rsidR="001E55BA" w:rsidRPr="00D861C8">
        <w:rPr>
          <w:rFonts w:ascii="Times New Roman" w:hAnsi="Times New Roman" w:cs="Times New Roman"/>
          <w:b/>
          <w:color w:val="000000"/>
          <w:sz w:val="28"/>
          <w:szCs w:val="28"/>
        </w:rPr>
        <w:t xml:space="preserve"> </w:t>
      </w:r>
      <w:r w:rsidR="001D59C5" w:rsidRPr="00D861C8">
        <w:rPr>
          <w:rFonts w:ascii="Times New Roman" w:hAnsi="Times New Roman" w:cs="Times New Roman"/>
          <w:color w:val="000000"/>
          <w:sz w:val="28"/>
          <w:szCs w:val="28"/>
        </w:rPr>
        <w:t>сельскохозяйственных товаропроизводителей, за исключением граждан, ведущих личное подсобное хозяйство, вновь созданных сельскохозяйственных товаропроизводителей</w:t>
      </w:r>
      <w:r w:rsidR="001E55BA" w:rsidRPr="00D861C8">
        <w:rPr>
          <w:rFonts w:ascii="Times New Roman" w:hAnsi="Times New Roman" w:cs="Times New Roman"/>
          <w:sz w:val="28"/>
          <w:szCs w:val="28"/>
        </w:rPr>
        <w:t xml:space="preserve"> для предоставления субсидии</w:t>
      </w:r>
      <w:r w:rsidR="001D59C5" w:rsidRPr="00D861C8">
        <w:rPr>
          <w:rFonts w:ascii="Times New Roman" w:hAnsi="Times New Roman" w:cs="Times New Roman"/>
          <w:sz w:val="28"/>
          <w:szCs w:val="28"/>
        </w:rPr>
        <w:t xml:space="preserve"> (далее – отбор, субсидия, участник отбора)</w:t>
      </w:r>
      <w:r w:rsidR="00CA2F21" w:rsidRPr="00D861C8">
        <w:rPr>
          <w:rFonts w:ascii="Times New Roman" w:hAnsi="Times New Roman" w:cs="Times New Roman"/>
          <w:sz w:val="28"/>
          <w:szCs w:val="28"/>
        </w:rPr>
        <w:t>.</w:t>
      </w:r>
    </w:p>
    <w:p w:rsidR="00482CEE" w:rsidRPr="00D861C8" w:rsidRDefault="00482CEE" w:rsidP="00273223">
      <w:pPr>
        <w:spacing w:after="0" w:line="240" w:lineRule="auto"/>
        <w:ind w:firstLine="709"/>
        <w:jc w:val="both"/>
        <w:rPr>
          <w:rFonts w:ascii="Times New Roman" w:hAnsi="Times New Roman" w:cs="Times New Roman"/>
          <w:sz w:val="28"/>
          <w:szCs w:val="28"/>
        </w:rPr>
      </w:pPr>
    </w:p>
    <w:p w:rsidR="00482CEE" w:rsidRPr="00D861C8" w:rsidRDefault="00482CEE" w:rsidP="00273223">
      <w:pPr>
        <w:spacing w:after="0" w:line="240" w:lineRule="auto"/>
        <w:ind w:firstLine="709"/>
        <w:jc w:val="center"/>
        <w:rPr>
          <w:rFonts w:ascii="Times New Roman" w:hAnsi="Times New Roman" w:cs="Times New Roman"/>
          <w:b/>
          <w:sz w:val="28"/>
          <w:szCs w:val="28"/>
        </w:rPr>
      </w:pPr>
      <w:r w:rsidRPr="00D861C8">
        <w:rPr>
          <w:rFonts w:ascii="Times New Roman" w:hAnsi="Times New Roman" w:cs="Times New Roman"/>
          <w:b/>
          <w:sz w:val="28"/>
          <w:szCs w:val="28"/>
        </w:rPr>
        <w:t>Информация для участников отбора</w:t>
      </w:r>
    </w:p>
    <w:p w:rsidR="00482CEE" w:rsidRPr="00D861C8" w:rsidRDefault="00482CEE" w:rsidP="00273223">
      <w:pPr>
        <w:spacing w:after="0" w:line="240" w:lineRule="auto"/>
        <w:ind w:firstLine="709"/>
        <w:jc w:val="center"/>
        <w:rPr>
          <w:rFonts w:ascii="Times New Roman" w:hAnsi="Times New Roman" w:cs="Times New Roman"/>
          <w:sz w:val="28"/>
          <w:szCs w:val="28"/>
        </w:rPr>
      </w:pPr>
    </w:p>
    <w:p w:rsidR="00482CEE" w:rsidRPr="00D861C8" w:rsidRDefault="00BA0D81" w:rsidP="00273223">
      <w:pPr>
        <w:tabs>
          <w:tab w:val="left" w:pos="709"/>
        </w:tabs>
        <w:spacing w:after="0" w:line="240" w:lineRule="auto"/>
        <w:jc w:val="both"/>
        <w:rPr>
          <w:rFonts w:ascii="Times New Roman" w:hAnsi="Times New Roman" w:cs="Times New Roman"/>
          <w:b/>
          <w:sz w:val="28"/>
          <w:szCs w:val="28"/>
        </w:rPr>
      </w:pPr>
      <w:r w:rsidRPr="00D861C8">
        <w:rPr>
          <w:rFonts w:ascii="Times New Roman" w:hAnsi="Times New Roman" w:cs="Times New Roman"/>
          <w:b/>
          <w:sz w:val="28"/>
          <w:szCs w:val="28"/>
        </w:rPr>
        <w:tab/>
      </w:r>
      <w:r w:rsidR="00482CEE" w:rsidRPr="00D861C8">
        <w:rPr>
          <w:rFonts w:ascii="Times New Roman" w:hAnsi="Times New Roman" w:cs="Times New Roman"/>
          <w:b/>
          <w:sz w:val="28"/>
          <w:szCs w:val="28"/>
        </w:rPr>
        <w:t xml:space="preserve">Дата размещения объявления на официальном сайте министерства </w:t>
      </w:r>
    </w:p>
    <w:p w:rsidR="00273223" w:rsidRDefault="00273223" w:rsidP="00273223">
      <w:pPr>
        <w:pStyle w:val="ae"/>
        <w:tabs>
          <w:tab w:val="left" w:pos="709"/>
        </w:tabs>
        <w:spacing w:after="0" w:line="240" w:lineRule="auto"/>
        <w:ind w:left="0"/>
        <w:rPr>
          <w:rFonts w:ascii="Times New Roman" w:hAnsi="Times New Roman" w:cs="Times New Roman"/>
          <w:sz w:val="28"/>
          <w:szCs w:val="28"/>
        </w:rPr>
      </w:pPr>
      <w:r>
        <w:rPr>
          <w:rFonts w:ascii="Times New Roman" w:hAnsi="Times New Roman" w:cs="Times New Roman"/>
          <w:sz w:val="28"/>
          <w:szCs w:val="28"/>
        </w:rPr>
        <w:t>22</w:t>
      </w:r>
      <w:r w:rsidRPr="00273223">
        <w:rPr>
          <w:rFonts w:ascii="Times New Roman" w:hAnsi="Times New Roman" w:cs="Times New Roman"/>
          <w:sz w:val="28"/>
          <w:szCs w:val="28"/>
        </w:rPr>
        <w:t xml:space="preserve"> </w:t>
      </w:r>
      <w:r>
        <w:rPr>
          <w:rFonts w:ascii="Times New Roman" w:hAnsi="Times New Roman" w:cs="Times New Roman"/>
          <w:sz w:val="28"/>
          <w:szCs w:val="28"/>
        </w:rPr>
        <w:t>июля</w:t>
      </w:r>
      <w:r w:rsidRPr="00273223">
        <w:rPr>
          <w:rFonts w:ascii="Times New Roman" w:hAnsi="Times New Roman" w:cs="Times New Roman"/>
          <w:sz w:val="28"/>
          <w:szCs w:val="28"/>
        </w:rPr>
        <w:t xml:space="preserve"> 2024 года.</w:t>
      </w:r>
    </w:p>
    <w:p w:rsidR="00273223" w:rsidRDefault="00BA0D81" w:rsidP="00273223">
      <w:pPr>
        <w:pStyle w:val="ae"/>
        <w:tabs>
          <w:tab w:val="left" w:pos="709"/>
        </w:tabs>
        <w:spacing w:after="0" w:line="240" w:lineRule="auto"/>
        <w:ind w:left="0"/>
        <w:rPr>
          <w:rFonts w:ascii="Times New Roman" w:hAnsi="Times New Roman" w:cs="Times New Roman"/>
          <w:b/>
          <w:sz w:val="28"/>
          <w:szCs w:val="28"/>
        </w:rPr>
      </w:pPr>
      <w:r w:rsidRPr="00D861C8">
        <w:rPr>
          <w:rFonts w:ascii="Times New Roman" w:hAnsi="Times New Roman" w:cs="Times New Roman"/>
          <w:b/>
          <w:sz w:val="28"/>
          <w:szCs w:val="28"/>
        </w:rPr>
        <w:tab/>
      </w:r>
      <w:r w:rsidR="003038B5" w:rsidRPr="00D861C8">
        <w:rPr>
          <w:rFonts w:ascii="Times New Roman" w:hAnsi="Times New Roman" w:cs="Times New Roman"/>
          <w:b/>
          <w:sz w:val="28"/>
          <w:szCs w:val="28"/>
        </w:rPr>
        <w:t>Срок проведения отбора</w:t>
      </w:r>
      <w:r w:rsidR="00CA2F21" w:rsidRPr="00D861C8">
        <w:rPr>
          <w:rFonts w:ascii="Times New Roman" w:hAnsi="Times New Roman" w:cs="Times New Roman"/>
          <w:b/>
          <w:sz w:val="28"/>
          <w:szCs w:val="28"/>
        </w:rPr>
        <w:t xml:space="preserve"> </w:t>
      </w:r>
    </w:p>
    <w:p w:rsidR="003038B5" w:rsidRPr="00D861C8" w:rsidRDefault="006A23F4" w:rsidP="00273223">
      <w:pPr>
        <w:pStyle w:val="ae"/>
        <w:tabs>
          <w:tab w:val="left" w:pos="709"/>
        </w:tabs>
        <w:spacing w:after="0" w:line="240" w:lineRule="auto"/>
        <w:ind w:left="0"/>
        <w:rPr>
          <w:rFonts w:ascii="Times New Roman" w:hAnsi="Times New Roman" w:cs="Times New Roman"/>
          <w:sz w:val="28"/>
          <w:szCs w:val="28"/>
        </w:rPr>
      </w:pPr>
      <w:r w:rsidRPr="00D861C8">
        <w:rPr>
          <w:rFonts w:ascii="Times New Roman" w:hAnsi="Times New Roman" w:cs="Times New Roman"/>
          <w:sz w:val="28"/>
          <w:szCs w:val="28"/>
        </w:rPr>
        <w:t xml:space="preserve">с </w:t>
      </w:r>
      <w:r w:rsidR="000271C5" w:rsidRPr="00D861C8">
        <w:rPr>
          <w:rFonts w:ascii="Times New Roman" w:hAnsi="Times New Roman" w:cs="Times New Roman"/>
          <w:sz w:val="28"/>
          <w:szCs w:val="28"/>
        </w:rPr>
        <w:t xml:space="preserve">9.00 </w:t>
      </w:r>
      <w:r w:rsidR="00036908" w:rsidRPr="00D861C8">
        <w:rPr>
          <w:rFonts w:ascii="Times New Roman" w:hAnsi="Times New Roman" w:cs="Times New Roman"/>
          <w:sz w:val="28"/>
          <w:szCs w:val="28"/>
        </w:rPr>
        <w:t xml:space="preserve">часов </w:t>
      </w:r>
      <w:r w:rsidR="0028689F" w:rsidRPr="00D861C8">
        <w:rPr>
          <w:rFonts w:ascii="Times New Roman" w:hAnsi="Times New Roman" w:cs="Times New Roman"/>
          <w:sz w:val="28"/>
          <w:szCs w:val="28"/>
        </w:rPr>
        <w:t>2</w:t>
      </w:r>
      <w:r w:rsidR="00A71120" w:rsidRPr="00D861C8">
        <w:rPr>
          <w:rFonts w:ascii="Times New Roman" w:hAnsi="Times New Roman" w:cs="Times New Roman"/>
          <w:sz w:val="28"/>
          <w:szCs w:val="28"/>
        </w:rPr>
        <w:t>3</w:t>
      </w:r>
      <w:r w:rsidR="009A0CA5" w:rsidRPr="00D861C8">
        <w:rPr>
          <w:rFonts w:ascii="Times New Roman" w:hAnsi="Times New Roman" w:cs="Times New Roman"/>
          <w:sz w:val="28"/>
          <w:szCs w:val="28"/>
        </w:rPr>
        <w:t xml:space="preserve"> </w:t>
      </w:r>
      <w:r w:rsidR="00A71120" w:rsidRPr="00D861C8">
        <w:rPr>
          <w:rFonts w:ascii="Times New Roman" w:hAnsi="Times New Roman" w:cs="Times New Roman"/>
          <w:sz w:val="28"/>
          <w:szCs w:val="28"/>
        </w:rPr>
        <w:t>июля</w:t>
      </w:r>
      <w:r w:rsidR="00B07361" w:rsidRPr="00D861C8">
        <w:rPr>
          <w:rFonts w:ascii="Times New Roman" w:hAnsi="Times New Roman" w:cs="Times New Roman"/>
          <w:sz w:val="28"/>
          <w:szCs w:val="28"/>
        </w:rPr>
        <w:t xml:space="preserve"> </w:t>
      </w:r>
      <w:r w:rsidR="009A0CA5" w:rsidRPr="00D861C8">
        <w:rPr>
          <w:rFonts w:ascii="Times New Roman" w:hAnsi="Times New Roman" w:cs="Times New Roman"/>
          <w:sz w:val="28"/>
          <w:szCs w:val="28"/>
        </w:rPr>
        <w:t>по</w:t>
      </w:r>
      <w:r w:rsidR="000271C5" w:rsidRPr="00D861C8">
        <w:rPr>
          <w:rFonts w:ascii="Times New Roman" w:hAnsi="Times New Roman" w:cs="Times New Roman"/>
          <w:sz w:val="28"/>
          <w:szCs w:val="28"/>
        </w:rPr>
        <w:t xml:space="preserve"> 18.00</w:t>
      </w:r>
      <w:r w:rsidR="009A0CA5" w:rsidRPr="00D861C8">
        <w:rPr>
          <w:rFonts w:ascii="Times New Roman" w:hAnsi="Times New Roman" w:cs="Times New Roman"/>
          <w:sz w:val="28"/>
          <w:szCs w:val="28"/>
        </w:rPr>
        <w:t xml:space="preserve"> </w:t>
      </w:r>
      <w:r w:rsidR="00036908" w:rsidRPr="00D861C8">
        <w:rPr>
          <w:rFonts w:ascii="Times New Roman" w:hAnsi="Times New Roman" w:cs="Times New Roman"/>
          <w:sz w:val="28"/>
          <w:szCs w:val="28"/>
        </w:rPr>
        <w:t xml:space="preserve">часов </w:t>
      </w:r>
      <w:r w:rsidR="006A1B34">
        <w:rPr>
          <w:rFonts w:ascii="Times New Roman" w:hAnsi="Times New Roman" w:cs="Times New Roman"/>
          <w:sz w:val="28"/>
          <w:szCs w:val="28"/>
        </w:rPr>
        <w:t>12 сентября</w:t>
      </w:r>
      <w:r w:rsidR="009A0CA5" w:rsidRPr="00D861C8">
        <w:rPr>
          <w:rFonts w:ascii="Times New Roman" w:hAnsi="Times New Roman" w:cs="Times New Roman"/>
          <w:sz w:val="28"/>
          <w:szCs w:val="28"/>
        </w:rPr>
        <w:t xml:space="preserve"> 202</w:t>
      </w:r>
      <w:r w:rsidR="00945001" w:rsidRPr="00D861C8">
        <w:rPr>
          <w:rFonts w:ascii="Times New Roman" w:hAnsi="Times New Roman" w:cs="Times New Roman"/>
          <w:sz w:val="28"/>
          <w:szCs w:val="28"/>
        </w:rPr>
        <w:t>4</w:t>
      </w:r>
      <w:r w:rsidR="009A0CA5" w:rsidRPr="00D861C8">
        <w:rPr>
          <w:rFonts w:ascii="Times New Roman" w:hAnsi="Times New Roman" w:cs="Times New Roman"/>
          <w:sz w:val="28"/>
          <w:szCs w:val="28"/>
        </w:rPr>
        <w:t xml:space="preserve"> года.</w:t>
      </w:r>
    </w:p>
    <w:p w:rsidR="00BA0D81" w:rsidRPr="00D861C8" w:rsidRDefault="00BA0D81" w:rsidP="00273223">
      <w:pPr>
        <w:pStyle w:val="ae"/>
        <w:tabs>
          <w:tab w:val="left" w:pos="709"/>
        </w:tabs>
        <w:spacing w:after="0" w:line="240" w:lineRule="auto"/>
        <w:ind w:left="0"/>
        <w:rPr>
          <w:rFonts w:ascii="Times New Roman" w:hAnsi="Times New Roman" w:cs="Times New Roman"/>
          <w:sz w:val="28"/>
          <w:szCs w:val="28"/>
        </w:rPr>
      </w:pPr>
      <w:r w:rsidRPr="00D861C8">
        <w:rPr>
          <w:rFonts w:ascii="Times New Roman" w:hAnsi="Times New Roman" w:cs="Times New Roman"/>
          <w:b/>
          <w:sz w:val="28"/>
          <w:szCs w:val="28"/>
        </w:rPr>
        <w:tab/>
      </w:r>
      <w:r w:rsidR="000271C5" w:rsidRPr="00D861C8">
        <w:rPr>
          <w:rFonts w:ascii="Times New Roman" w:hAnsi="Times New Roman" w:cs="Times New Roman"/>
          <w:b/>
          <w:sz w:val="28"/>
          <w:szCs w:val="28"/>
        </w:rPr>
        <w:t xml:space="preserve">Дата </w:t>
      </w:r>
      <w:r w:rsidR="0055689F" w:rsidRPr="00D861C8">
        <w:rPr>
          <w:rFonts w:ascii="Times New Roman" w:hAnsi="Times New Roman" w:cs="Times New Roman"/>
          <w:b/>
          <w:sz w:val="28"/>
          <w:szCs w:val="28"/>
        </w:rPr>
        <w:t xml:space="preserve">начала подачи и </w:t>
      </w:r>
      <w:r w:rsidR="000271C5" w:rsidRPr="00D861C8">
        <w:rPr>
          <w:rFonts w:ascii="Times New Roman" w:hAnsi="Times New Roman" w:cs="Times New Roman"/>
          <w:b/>
          <w:sz w:val="28"/>
          <w:szCs w:val="28"/>
        </w:rPr>
        <w:t xml:space="preserve">окончания приема </w:t>
      </w:r>
      <w:r w:rsidR="0055689F" w:rsidRPr="00D861C8">
        <w:rPr>
          <w:rFonts w:ascii="Times New Roman" w:hAnsi="Times New Roman" w:cs="Times New Roman"/>
          <w:b/>
          <w:sz w:val="28"/>
          <w:szCs w:val="28"/>
        </w:rPr>
        <w:t>предложений (</w:t>
      </w:r>
      <w:r w:rsidR="000271C5" w:rsidRPr="00D861C8">
        <w:rPr>
          <w:rFonts w:ascii="Times New Roman" w:hAnsi="Times New Roman" w:cs="Times New Roman"/>
          <w:b/>
          <w:sz w:val="28"/>
          <w:szCs w:val="28"/>
        </w:rPr>
        <w:t>заявок</w:t>
      </w:r>
      <w:r w:rsidRPr="00D861C8">
        <w:rPr>
          <w:rFonts w:ascii="Times New Roman" w:hAnsi="Times New Roman" w:cs="Times New Roman"/>
          <w:b/>
          <w:sz w:val="28"/>
          <w:szCs w:val="28"/>
        </w:rPr>
        <w:t xml:space="preserve">) </w:t>
      </w:r>
      <w:r w:rsidRPr="00D861C8">
        <w:rPr>
          <w:rFonts w:ascii="Times New Roman" w:hAnsi="Times New Roman" w:cs="Times New Roman"/>
          <w:b/>
          <w:sz w:val="28"/>
          <w:szCs w:val="28"/>
        </w:rPr>
        <w:br/>
        <w:t xml:space="preserve">об </w:t>
      </w:r>
      <w:r w:rsidR="0055689F" w:rsidRPr="00D861C8">
        <w:rPr>
          <w:rFonts w:ascii="Times New Roman" w:hAnsi="Times New Roman" w:cs="Times New Roman"/>
          <w:b/>
          <w:sz w:val="28"/>
          <w:szCs w:val="28"/>
        </w:rPr>
        <w:t>участии в отборе</w:t>
      </w:r>
      <w:r w:rsidR="00273223">
        <w:rPr>
          <w:rFonts w:ascii="Times New Roman" w:hAnsi="Times New Roman" w:cs="Times New Roman"/>
          <w:b/>
          <w:sz w:val="28"/>
          <w:szCs w:val="28"/>
        </w:rPr>
        <w:t xml:space="preserve"> </w:t>
      </w:r>
      <w:r w:rsidR="00482CEE" w:rsidRPr="00D861C8">
        <w:rPr>
          <w:rFonts w:ascii="Times New Roman" w:hAnsi="Times New Roman" w:cs="Times New Roman"/>
          <w:sz w:val="28"/>
          <w:szCs w:val="28"/>
        </w:rPr>
        <w:t>с 9.00 часов 23 июля по 18.00 часов 16 августа 2024 года</w:t>
      </w:r>
      <w:r w:rsidR="00846A3D" w:rsidRPr="00D861C8">
        <w:rPr>
          <w:rFonts w:ascii="Times New Roman" w:hAnsi="Times New Roman" w:cs="Times New Roman"/>
          <w:sz w:val="28"/>
          <w:szCs w:val="28"/>
        </w:rPr>
        <w:t>.</w:t>
      </w:r>
    </w:p>
    <w:p w:rsidR="00273223" w:rsidRDefault="00BA0D81" w:rsidP="0097585C">
      <w:pPr>
        <w:tabs>
          <w:tab w:val="left" w:pos="709"/>
        </w:tabs>
        <w:spacing w:after="0" w:line="240" w:lineRule="auto"/>
        <w:rPr>
          <w:rStyle w:val="a4"/>
          <w:rFonts w:ascii="Times New Roman" w:hAnsi="Times New Roman" w:cs="Times New Roman"/>
          <w:sz w:val="28"/>
          <w:szCs w:val="28"/>
        </w:rPr>
      </w:pPr>
      <w:r w:rsidRPr="00D861C8">
        <w:rPr>
          <w:rFonts w:ascii="Times New Roman" w:hAnsi="Times New Roman" w:cs="Times New Roman"/>
          <w:sz w:val="28"/>
          <w:szCs w:val="28"/>
        </w:rPr>
        <w:tab/>
      </w:r>
      <w:r w:rsidRPr="00D861C8">
        <w:rPr>
          <w:rFonts w:ascii="Times New Roman" w:hAnsi="Times New Roman" w:cs="Times New Roman"/>
          <w:b/>
          <w:sz w:val="28"/>
          <w:szCs w:val="28"/>
        </w:rPr>
        <w:t>Наименование, местонахождение, почтовый адрес, адрес электронной почты министерства</w:t>
      </w:r>
      <w:r w:rsidR="002F652E" w:rsidRPr="00D861C8">
        <w:rPr>
          <w:rFonts w:ascii="Times New Roman" w:hAnsi="Times New Roman" w:cs="Times New Roman"/>
          <w:b/>
          <w:sz w:val="28"/>
          <w:szCs w:val="28"/>
        </w:rPr>
        <w:t xml:space="preserve">: </w:t>
      </w:r>
      <w:r w:rsidRPr="00D861C8">
        <w:rPr>
          <w:rFonts w:ascii="Times New Roman" w:hAnsi="Times New Roman" w:cs="Times New Roman"/>
          <w:sz w:val="28"/>
          <w:szCs w:val="28"/>
        </w:rPr>
        <w:t xml:space="preserve">Министерство сельского хозяйства Красноярского края, </w:t>
      </w:r>
      <w:r w:rsidR="007A7F2C" w:rsidRPr="00D861C8">
        <w:rPr>
          <w:rFonts w:ascii="Times New Roman" w:hAnsi="Times New Roman" w:cs="Times New Roman"/>
          <w:sz w:val="28"/>
          <w:szCs w:val="28"/>
        </w:rPr>
        <w:t xml:space="preserve">660009, г. Красноярск, ул. Ленина, д. 125, </w:t>
      </w:r>
      <w:hyperlink r:id="rId8" w:history="1">
        <w:r w:rsidR="007A7F2C" w:rsidRPr="00D861C8">
          <w:rPr>
            <w:rStyle w:val="a4"/>
            <w:rFonts w:ascii="Times New Roman" w:hAnsi="Times New Roman" w:cs="Times New Roman"/>
            <w:sz w:val="28"/>
            <w:szCs w:val="28"/>
          </w:rPr>
          <w:t>krasagro@krasagro.ru</w:t>
        </w:r>
      </w:hyperlink>
    </w:p>
    <w:p w:rsidR="0012661D" w:rsidRPr="00273223" w:rsidRDefault="00273223" w:rsidP="00273223">
      <w:pPr>
        <w:pStyle w:val="ae"/>
        <w:widowControl w:val="0"/>
        <w:tabs>
          <w:tab w:val="left" w:pos="0"/>
          <w:tab w:val="left" w:pos="709"/>
        </w:tabs>
        <w:autoSpaceDE w:val="0"/>
        <w:autoSpaceDN w:val="0"/>
        <w:spacing w:after="0" w:line="240" w:lineRule="auto"/>
        <w:ind w:left="0"/>
        <w:rPr>
          <w:rFonts w:ascii="Times New Roman" w:hAnsi="Times New Roman" w:cs="Times New Roman"/>
          <w:color w:val="0563C1" w:themeColor="hyperlink"/>
          <w:sz w:val="28"/>
          <w:szCs w:val="28"/>
          <w:u w:val="single"/>
        </w:rPr>
      </w:pPr>
      <w:r>
        <w:rPr>
          <w:rFonts w:ascii="Times New Roman" w:hAnsi="Times New Roman" w:cs="Times New Roman"/>
          <w:b/>
          <w:sz w:val="28"/>
          <w:szCs w:val="28"/>
        </w:rPr>
        <w:tab/>
      </w:r>
      <w:r w:rsidR="00CA262A" w:rsidRPr="00D861C8">
        <w:rPr>
          <w:rFonts w:ascii="Times New Roman" w:hAnsi="Times New Roman" w:cs="Times New Roman"/>
          <w:b/>
          <w:sz w:val="28"/>
          <w:szCs w:val="28"/>
        </w:rPr>
        <w:t xml:space="preserve">Результат предоставления субсидии </w:t>
      </w:r>
    </w:p>
    <w:p w:rsidR="00B5450C" w:rsidRPr="00D861C8" w:rsidRDefault="00BA0D81" w:rsidP="00273223">
      <w:pPr>
        <w:tabs>
          <w:tab w:val="left" w:pos="709"/>
        </w:tabs>
        <w:autoSpaceDE w:val="0"/>
        <w:autoSpaceDN w:val="0"/>
        <w:adjustRightInd w:val="0"/>
        <w:spacing w:after="0" w:line="240" w:lineRule="auto"/>
        <w:jc w:val="both"/>
        <w:rPr>
          <w:rFonts w:ascii="Times New Roman" w:hAnsi="Times New Roman" w:cs="Times New Roman"/>
          <w:sz w:val="28"/>
          <w:szCs w:val="28"/>
        </w:rPr>
      </w:pPr>
      <w:r w:rsidRPr="00D861C8">
        <w:rPr>
          <w:rFonts w:ascii="Times New Roman" w:hAnsi="Times New Roman" w:cs="Times New Roman"/>
          <w:sz w:val="28"/>
          <w:szCs w:val="28"/>
        </w:rPr>
        <w:tab/>
      </w:r>
      <w:r w:rsidR="00B5450C" w:rsidRPr="00D861C8">
        <w:rPr>
          <w:rFonts w:ascii="Times New Roman" w:hAnsi="Times New Roman" w:cs="Times New Roman"/>
          <w:sz w:val="28"/>
          <w:szCs w:val="28"/>
        </w:rPr>
        <w:t>Результатом предоставления субсидии является:</w:t>
      </w:r>
    </w:p>
    <w:p w:rsidR="00BA0D81" w:rsidRPr="00D861C8" w:rsidRDefault="00B5450C" w:rsidP="00273223">
      <w:pPr>
        <w:tabs>
          <w:tab w:val="left" w:pos="709"/>
        </w:tabs>
        <w:autoSpaceDE w:val="0"/>
        <w:autoSpaceDN w:val="0"/>
        <w:adjustRightInd w:val="0"/>
        <w:spacing w:after="0" w:line="240" w:lineRule="auto"/>
        <w:jc w:val="both"/>
        <w:rPr>
          <w:rFonts w:ascii="Times New Roman" w:hAnsi="Times New Roman" w:cs="Times New Roman"/>
          <w:sz w:val="28"/>
          <w:szCs w:val="28"/>
        </w:rPr>
      </w:pPr>
      <w:r w:rsidRPr="00D861C8">
        <w:rPr>
          <w:rFonts w:ascii="Times New Roman" w:hAnsi="Times New Roman" w:cs="Times New Roman"/>
          <w:sz w:val="28"/>
          <w:szCs w:val="28"/>
        </w:rPr>
        <w:tab/>
      </w:r>
      <w:r w:rsidR="00BA0D81" w:rsidRPr="00D861C8">
        <w:rPr>
          <w:rFonts w:ascii="Times New Roman" w:hAnsi="Times New Roman" w:cs="Times New Roman"/>
          <w:sz w:val="28"/>
          <w:szCs w:val="28"/>
        </w:rPr>
        <w:t>1) численность маточного поголовья основного стада сельскохозяйственных животных на 1 января года, следующего за годом предоставления субсидии (за исключением поголовья сельскохозяйственной птицы), голов (пчелосемей);</w:t>
      </w:r>
    </w:p>
    <w:p w:rsidR="00BA0D81" w:rsidRPr="00D861C8" w:rsidRDefault="00BA0D81" w:rsidP="00273223">
      <w:pPr>
        <w:tabs>
          <w:tab w:val="left" w:pos="709"/>
        </w:tabs>
        <w:autoSpaceDE w:val="0"/>
        <w:autoSpaceDN w:val="0"/>
        <w:adjustRightInd w:val="0"/>
        <w:spacing w:after="0" w:line="240" w:lineRule="auto"/>
        <w:jc w:val="both"/>
        <w:rPr>
          <w:rFonts w:ascii="Times New Roman" w:hAnsi="Times New Roman" w:cs="Times New Roman"/>
          <w:sz w:val="28"/>
          <w:szCs w:val="28"/>
        </w:rPr>
      </w:pPr>
      <w:r w:rsidRPr="00D861C8">
        <w:rPr>
          <w:rFonts w:ascii="Times New Roman" w:hAnsi="Times New Roman" w:cs="Times New Roman"/>
          <w:sz w:val="28"/>
          <w:szCs w:val="28"/>
        </w:rPr>
        <w:tab/>
        <w:t xml:space="preserve">2) количество среднегодового поголовья промышленного стада птицы </w:t>
      </w:r>
      <w:r w:rsidR="00B5450C" w:rsidRPr="00D861C8">
        <w:rPr>
          <w:rFonts w:ascii="Times New Roman" w:hAnsi="Times New Roman" w:cs="Times New Roman"/>
          <w:sz w:val="28"/>
          <w:szCs w:val="28"/>
        </w:rPr>
        <w:br/>
      </w:r>
      <w:r w:rsidRPr="00D861C8">
        <w:rPr>
          <w:rFonts w:ascii="Times New Roman" w:hAnsi="Times New Roman" w:cs="Times New Roman"/>
          <w:sz w:val="28"/>
          <w:szCs w:val="28"/>
        </w:rPr>
        <w:t>за год, в котором предоставлена субсидия, голов;</w:t>
      </w:r>
    </w:p>
    <w:p w:rsidR="00BA0D81" w:rsidRPr="00D861C8" w:rsidRDefault="00BA0D81" w:rsidP="00273223">
      <w:pPr>
        <w:tabs>
          <w:tab w:val="left" w:pos="709"/>
        </w:tabs>
        <w:autoSpaceDE w:val="0"/>
        <w:autoSpaceDN w:val="0"/>
        <w:adjustRightInd w:val="0"/>
        <w:spacing w:after="0" w:line="240" w:lineRule="auto"/>
        <w:jc w:val="both"/>
        <w:rPr>
          <w:rFonts w:ascii="Times New Roman" w:hAnsi="Times New Roman" w:cs="Times New Roman"/>
          <w:sz w:val="28"/>
          <w:szCs w:val="28"/>
        </w:rPr>
      </w:pPr>
      <w:r w:rsidRPr="00D861C8">
        <w:rPr>
          <w:rFonts w:ascii="Times New Roman" w:hAnsi="Times New Roman" w:cs="Times New Roman"/>
          <w:sz w:val="28"/>
          <w:szCs w:val="28"/>
        </w:rPr>
        <w:tab/>
        <w:t xml:space="preserve">3) количество реализованной товарной рыбы, в том числе отгруженной </w:t>
      </w:r>
      <w:r w:rsidRPr="00D861C8">
        <w:rPr>
          <w:rFonts w:ascii="Times New Roman" w:hAnsi="Times New Roman" w:cs="Times New Roman"/>
          <w:sz w:val="28"/>
          <w:szCs w:val="28"/>
        </w:rPr>
        <w:br/>
        <w:t xml:space="preserve">на собственную переработку, за год, в котором предоставлена субсидия </w:t>
      </w:r>
    </w:p>
    <w:p w:rsidR="00BA0D81" w:rsidRPr="00D861C8" w:rsidRDefault="00BA0D81" w:rsidP="00273223">
      <w:pPr>
        <w:tabs>
          <w:tab w:val="left" w:pos="709"/>
        </w:tabs>
        <w:autoSpaceDE w:val="0"/>
        <w:autoSpaceDN w:val="0"/>
        <w:adjustRightInd w:val="0"/>
        <w:spacing w:after="0" w:line="240" w:lineRule="auto"/>
        <w:jc w:val="both"/>
        <w:rPr>
          <w:rFonts w:ascii="Times New Roman" w:hAnsi="Times New Roman" w:cs="Times New Roman"/>
          <w:sz w:val="28"/>
          <w:szCs w:val="28"/>
        </w:rPr>
      </w:pPr>
      <w:r w:rsidRPr="00D861C8">
        <w:rPr>
          <w:rFonts w:ascii="Times New Roman" w:hAnsi="Times New Roman" w:cs="Times New Roman"/>
          <w:sz w:val="28"/>
          <w:szCs w:val="28"/>
        </w:rPr>
        <w:t>(в живом весе), тонн.</w:t>
      </w:r>
    </w:p>
    <w:p w:rsidR="00BA0D81" w:rsidRPr="00D861C8" w:rsidRDefault="00BA0D81" w:rsidP="00273223">
      <w:pPr>
        <w:tabs>
          <w:tab w:val="left" w:pos="709"/>
        </w:tabs>
        <w:autoSpaceDE w:val="0"/>
        <w:autoSpaceDN w:val="0"/>
        <w:adjustRightInd w:val="0"/>
        <w:spacing w:after="0" w:line="240" w:lineRule="auto"/>
        <w:jc w:val="both"/>
        <w:rPr>
          <w:rFonts w:ascii="Times New Roman" w:hAnsi="Times New Roman" w:cs="Times New Roman"/>
          <w:sz w:val="28"/>
          <w:szCs w:val="28"/>
        </w:rPr>
      </w:pPr>
      <w:r w:rsidRPr="00D861C8">
        <w:rPr>
          <w:rFonts w:ascii="Times New Roman" w:hAnsi="Times New Roman" w:cs="Times New Roman"/>
          <w:sz w:val="28"/>
          <w:szCs w:val="28"/>
        </w:rPr>
        <w:tab/>
        <w:t>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на 1 января года, следующего за годом предоставления субсидии.</w:t>
      </w:r>
    </w:p>
    <w:p w:rsidR="002460A7" w:rsidRPr="00D861C8" w:rsidRDefault="00BA0D81" w:rsidP="00273223">
      <w:pPr>
        <w:tabs>
          <w:tab w:val="left" w:pos="709"/>
        </w:tabs>
        <w:autoSpaceDE w:val="0"/>
        <w:autoSpaceDN w:val="0"/>
        <w:adjustRightInd w:val="0"/>
        <w:spacing w:after="0" w:line="240" w:lineRule="auto"/>
        <w:jc w:val="both"/>
        <w:rPr>
          <w:rFonts w:ascii="Times New Roman" w:hAnsi="Times New Roman" w:cs="Times New Roman"/>
          <w:sz w:val="28"/>
          <w:szCs w:val="28"/>
        </w:rPr>
      </w:pPr>
      <w:r w:rsidRPr="00D861C8">
        <w:rPr>
          <w:rFonts w:ascii="Times New Roman" w:hAnsi="Times New Roman" w:cs="Times New Roman"/>
          <w:sz w:val="28"/>
          <w:szCs w:val="28"/>
        </w:rPr>
        <w:tab/>
        <w:t>Значение результата предоставления субсидии с указанием точной даты его завершения (достижения) для получателя субсидии устанавливается в соглашении.</w:t>
      </w:r>
    </w:p>
    <w:p w:rsidR="007755F3" w:rsidRPr="00D861C8" w:rsidRDefault="002460A7" w:rsidP="00273223">
      <w:pPr>
        <w:tabs>
          <w:tab w:val="left" w:pos="709"/>
        </w:tabs>
        <w:autoSpaceDE w:val="0"/>
        <w:autoSpaceDN w:val="0"/>
        <w:adjustRightInd w:val="0"/>
        <w:spacing w:after="0" w:line="240" w:lineRule="auto"/>
        <w:jc w:val="both"/>
        <w:rPr>
          <w:rFonts w:ascii="Times New Roman" w:hAnsi="Times New Roman" w:cs="Times New Roman"/>
          <w:sz w:val="28"/>
          <w:szCs w:val="28"/>
        </w:rPr>
      </w:pPr>
      <w:r w:rsidRPr="00D861C8">
        <w:rPr>
          <w:rFonts w:ascii="Times New Roman" w:hAnsi="Times New Roman" w:cs="Times New Roman"/>
          <w:sz w:val="28"/>
          <w:szCs w:val="28"/>
        </w:rPr>
        <w:lastRenderedPageBreak/>
        <w:tab/>
      </w:r>
      <w:r w:rsidRPr="00D861C8">
        <w:rPr>
          <w:rFonts w:ascii="Times New Roman" w:hAnsi="Times New Roman" w:cs="Times New Roman"/>
          <w:b/>
          <w:sz w:val="28"/>
          <w:szCs w:val="28"/>
        </w:rPr>
        <w:t>Доменное имя и (или) указатели страниц ГИС «Субсидия АПК24»</w:t>
      </w:r>
      <w:r w:rsidRPr="00D861C8">
        <w:t xml:space="preserve"> </w:t>
      </w:r>
      <w:r w:rsidRPr="00D861C8">
        <w:rPr>
          <w:rFonts w:ascii="Times New Roman" w:hAnsi="Times New Roman" w:cs="Times New Roman"/>
          <w:sz w:val="28"/>
          <w:szCs w:val="28"/>
        </w:rPr>
        <w:t>https://sapk24.krskcit.ru</w:t>
      </w:r>
    </w:p>
    <w:p w:rsidR="002460A7" w:rsidRPr="00D861C8" w:rsidRDefault="002460A7" w:rsidP="00273223">
      <w:pPr>
        <w:tabs>
          <w:tab w:val="left" w:pos="709"/>
        </w:tabs>
        <w:autoSpaceDE w:val="0"/>
        <w:autoSpaceDN w:val="0"/>
        <w:adjustRightInd w:val="0"/>
        <w:spacing w:after="0" w:line="240" w:lineRule="auto"/>
        <w:jc w:val="both"/>
        <w:rPr>
          <w:rFonts w:ascii="Times New Roman" w:hAnsi="Times New Roman" w:cs="Times New Roman"/>
          <w:b/>
          <w:sz w:val="28"/>
          <w:szCs w:val="28"/>
        </w:rPr>
      </w:pPr>
      <w:r w:rsidRPr="00D861C8">
        <w:rPr>
          <w:rFonts w:ascii="Times New Roman" w:hAnsi="Times New Roman" w:cs="Times New Roman"/>
          <w:b/>
          <w:sz w:val="28"/>
          <w:szCs w:val="28"/>
        </w:rPr>
        <w:tab/>
        <w:t>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2460A7" w:rsidRPr="002460A7" w:rsidRDefault="002460A7" w:rsidP="00273223">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Участник отбора должен соответствовать следующим требованиям:</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history="1">
        <w:r w:rsidRPr="002460A7">
          <w:rPr>
            <w:rFonts w:ascii="Times New Roman" w:eastAsia="Times New Roman" w:hAnsi="Times New Roman" w:cs="Times New Roman"/>
            <w:color w:val="000000"/>
            <w:sz w:val="28"/>
            <w:szCs w:val="28"/>
            <w:lang w:eastAsia="ru-RU"/>
          </w:rPr>
          <w:t>перечень</w:t>
        </w:r>
      </w:hyperlink>
      <w:r w:rsidRPr="002460A7">
        <w:rPr>
          <w:rFonts w:ascii="Times New Roman" w:eastAsia="Times New Roman" w:hAnsi="Times New Roman" w:cs="Times New Roman"/>
          <w:color w:val="000000"/>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Pr="002460A7">
        <w:rPr>
          <w:rFonts w:ascii="Times New Roman" w:eastAsia="Times New Roman" w:hAnsi="Times New Roman" w:cs="Times New Roman"/>
          <w:color w:val="000000"/>
          <w:sz w:val="28"/>
          <w:szCs w:val="28"/>
          <w:lang w:eastAsia="ru-RU"/>
        </w:rPr>
        <w:br/>
        <w:t xml:space="preserve">не предусмотрено законодательством Российской Федерации), по состоянию </w:t>
      </w:r>
      <w:r w:rsidRPr="002460A7">
        <w:rPr>
          <w:rFonts w:ascii="Times New Roman" w:eastAsia="Times New Roman" w:hAnsi="Times New Roman" w:cs="Times New Roman"/>
          <w:color w:val="000000"/>
          <w:sz w:val="28"/>
          <w:szCs w:val="28"/>
          <w:lang w:eastAsia="ru-RU"/>
        </w:rPr>
        <w:br/>
        <w:t>на дату не ранее первого числа месяца, в котором направляется заявка;</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 xml:space="preserve">2) участник отбора не находится в перечне организаций и физических лиц, в отношении которых имеются сведения об их причастности </w:t>
      </w:r>
      <w:r w:rsidRPr="002460A7">
        <w:rPr>
          <w:rFonts w:ascii="Times New Roman" w:eastAsia="Times New Roman" w:hAnsi="Times New Roman" w:cs="Times New Roman"/>
          <w:color w:val="000000"/>
          <w:sz w:val="28"/>
          <w:szCs w:val="28"/>
          <w:lang w:eastAsia="ru-RU"/>
        </w:rPr>
        <w:br/>
        <w:t>к экстремистской деятельности или терроризму, по состоянию на дату не ранее первого числа месяца, в котором направляется заявка;</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 xml:space="preserve">3) участник отбора не находится в составляемых в рамках реализации полномочий, предусмотренных </w:t>
      </w:r>
      <w:hyperlink r:id="rId10" w:history="1">
        <w:r w:rsidRPr="002460A7">
          <w:rPr>
            <w:rFonts w:ascii="Times New Roman" w:eastAsia="Times New Roman" w:hAnsi="Times New Roman" w:cs="Times New Roman"/>
            <w:color w:val="000000"/>
            <w:sz w:val="28"/>
            <w:szCs w:val="28"/>
            <w:lang w:eastAsia="ru-RU"/>
          </w:rPr>
          <w:t>главой VII</w:t>
        </w:r>
      </w:hyperlink>
      <w:r w:rsidRPr="002460A7">
        <w:rPr>
          <w:rFonts w:ascii="Times New Roman" w:eastAsia="Times New Roman" w:hAnsi="Times New Roman" w:cs="Times New Roman"/>
          <w:color w:val="000000"/>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 xml:space="preserve">4) участник отбора не получает средства из краевого бюджета </w:t>
      </w:r>
      <w:r w:rsidRPr="002460A7">
        <w:rPr>
          <w:rFonts w:ascii="Times New Roman" w:eastAsia="Times New Roman" w:hAnsi="Times New Roman" w:cs="Times New Roman"/>
          <w:color w:val="000000"/>
          <w:sz w:val="28"/>
          <w:szCs w:val="28"/>
          <w:lang w:eastAsia="ru-RU"/>
        </w:rPr>
        <w:br/>
        <w:t>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 xml:space="preserve">5) участник отбора не является иностранным агентом в соответствии </w:t>
      </w:r>
      <w:r w:rsidRPr="002460A7">
        <w:rPr>
          <w:rFonts w:ascii="Times New Roman" w:eastAsia="Times New Roman" w:hAnsi="Times New Roman" w:cs="Times New Roman"/>
          <w:color w:val="000000"/>
          <w:sz w:val="28"/>
          <w:szCs w:val="28"/>
          <w:lang w:eastAsia="ru-RU"/>
        </w:rPr>
        <w:br/>
        <w:t>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 xml:space="preserve">6) участник отбора, являющийся юридическим лицом, не находится </w:t>
      </w:r>
      <w:r w:rsidRPr="002460A7">
        <w:rPr>
          <w:rFonts w:ascii="Times New Roman" w:eastAsia="Times New Roman" w:hAnsi="Times New Roman" w:cs="Times New Roman"/>
          <w:color w:val="000000"/>
          <w:sz w:val="28"/>
          <w:szCs w:val="28"/>
          <w:lang w:eastAsia="ru-RU"/>
        </w:rPr>
        <w:b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D861C8">
        <w:rPr>
          <w:rFonts w:ascii="Times New Roman" w:eastAsia="Times New Roman" w:hAnsi="Times New Roman" w:cs="Times New Roman"/>
          <w:color w:val="000000"/>
          <w:sz w:val="28"/>
          <w:szCs w:val="28"/>
          <w:lang w:eastAsia="ru-RU"/>
        </w:rPr>
        <w:t xml:space="preserve"> </w:t>
      </w:r>
      <w:r w:rsidRPr="002460A7">
        <w:rPr>
          <w:rFonts w:ascii="Times New Roman" w:eastAsia="Times New Roman" w:hAnsi="Times New Roman" w:cs="Times New Roman"/>
          <w:color w:val="000000"/>
          <w:sz w:val="28"/>
          <w:szCs w:val="28"/>
          <w:lang w:eastAsia="ru-RU"/>
        </w:rPr>
        <w:t>а участник отбора, являющийся индивидуальным предпринимателем,</w:t>
      </w:r>
      <w:r w:rsidRPr="00D861C8">
        <w:rPr>
          <w:rFonts w:ascii="Times New Roman" w:eastAsia="Times New Roman" w:hAnsi="Times New Roman" w:cs="Times New Roman"/>
          <w:color w:val="000000"/>
          <w:sz w:val="28"/>
          <w:szCs w:val="28"/>
          <w:lang w:eastAsia="ru-RU"/>
        </w:rPr>
        <w:t xml:space="preserve"> </w:t>
      </w:r>
      <w:r w:rsidRPr="002460A7">
        <w:rPr>
          <w:rFonts w:ascii="Times New Roman" w:eastAsia="Times New Roman" w:hAnsi="Times New Roman" w:cs="Times New Roman"/>
          <w:color w:val="000000"/>
          <w:sz w:val="28"/>
          <w:szCs w:val="28"/>
          <w:lang w:eastAsia="ru-RU"/>
        </w:rPr>
        <w:t xml:space="preserve">не прекратил деятельность </w:t>
      </w:r>
      <w:r w:rsidRPr="00D861C8">
        <w:rPr>
          <w:rFonts w:ascii="Times New Roman" w:eastAsia="Times New Roman" w:hAnsi="Times New Roman" w:cs="Times New Roman"/>
          <w:color w:val="000000"/>
          <w:sz w:val="28"/>
          <w:szCs w:val="28"/>
          <w:lang w:eastAsia="ru-RU"/>
        </w:rPr>
        <w:br/>
      </w:r>
      <w:r w:rsidRPr="002460A7">
        <w:rPr>
          <w:rFonts w:ascii="Times New Roman" w:eastAsia="Times New Roman" w:hAnsi="Times New Roman" w:cs="Times New Roman"/>
          <w:color w:val="000000"/>
          <w:sz w:val="28"/>
          <w:szCs w:val="28"/>
          <w:lang w:eastAsia="ru-RU"/>
        </w:rPr>
        <w:t>в качестве индивидуального предпринимателя</w:t>
      </w:r>
      <w:r w:rsidRPr="00D861C8">
        <w:rPr>
          <w:rFonts w:ascii="Times New Roman" w:eastAsia="Times New Roman" w:hAnsi="Times New Roman" w:cs="Times New Roman"/>
          <w:color w:val="000000"/>
          <w:sz w:val="28"/>
          <w:szCs w:val="28"/>
          <w:lang w:eastAsia="ru-RU"/>
        </w:rPr>
        <w:t xml:space="preserve"> </w:t>
      </w:r>
      <w:r w:rsidRPr="002460A7">
        <w:rPr>
          <w:rFonts w:ascii="Times New Roman" w:eastAsia="Times New Roman" w:hAnsi="Times New Roman" w:cs="Times New Roman"/>
          <w:color w:val="000000"/>
          <w:sz w:val="28"/>
          <w:szCs w:val="28"/>
          <w:lang w:eastAsia="ru-RU"/>
        </w:rPr>
        <w:t>по состоянию на дату не ранее первого числа месяца, в котором направляется заявка;</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lastRenderedPageBreak/>
        <w:t xml:space="preserve">7) у участника отбора на едином налоговом счете отсутствует </w:t>
      </w:r>
      <w:r w:rsidRPr="002460A7">
        <w:rPr>
          <w:rFonts w:ascii="Times New Roman" w:eastAsia="Times New Roman" w:hAnsi="Times New Roman" w:cs="Times New Roman"/>
          <w:color w:val="000000"/>
          <w:sz w:val="28"/>
          <w:szCs w:val="28"/>
          <w:lang w:eastAsia="ru-RU"/>
        </w:rPr>
        <w:br/>
        <w:t xml:space="preserve">или не превышает размера, определенного </w:t>
      </w:r>
      <w:hyperlink r:id="rId11" w:history="1">
        <w:r w:rsidRPr="002460A7">
          <w:rPr>
            <w:rFonts w:ascii="Times New Roman" w:eastAsia="Times New Roman" w:hAnsi="Times New Roman" w:cs="Times New Roman"/>
            <w:color w:val="000000"/>
            <w:sz w:val="28"/>
            <w:szCs w:val="28"/>
            <w:lang w:eastAsia="ru-RU"/>
          </w:rPr>
          <w:t>пунктом 3 статьи 47</w:t>
        </w:r>
      </w:hyperlink>
      <w:r w:rsidRPr="002460A7">
        <w:rPr>
          <w:rFonts w:ascii="Times New Roman" w:eastAsia="Times New Roman" w:hAnsi="Times New Roman" w:cs="Times New Roman"/>
          <w:color w:val="000000"/>
          <w:sz w:val="28"/>
          <w:szCs w:val="28"/>
          <w:lang w:eastAsia="ru-RU"/>
        </w:rPr>
        <w:t xml:space="preserve"> Налогового кодекса Российской Федерации, задолженность по уплате налогов, сборов </w:t>
      </w:r>
      <w:r w:rsidRPr="002460A7">
        <w:rPr>
          <w:rFonts w:ascii="Times New Roman" w:eastAsia="Times New Roman" w:hAnsi="Times New Roman" w:cs="Times New Roman"/>
          <w:color w:val="000000"/>
          <w:sz w:val="28"/>
          <w:szCs w:val="28"/>
          <w:lang w:eastAsia="ru-RU"/>
        </w:rPr>
        <w:br/>
        <w:t xml:space="preserve">и страховых взносов в бюджеты бюджетной системы Российской Федерации </w:t>
      </w:r>
      <w:r w:rsidRPr="002460A7">
        <w:rPr>
          <w:rFonts w:ascii="Times New Roman" w:eastAsia="Times New Roman" w:hAnsi="Times New Roman" w:cs="Times New Roman"/>
          <w:color w:val="000000"/>
          <w:sz w:val="28"/>
          <w:szCs w:val="28"/>
          <w:lang w:eastAsia="ru-RU"/>
        </w:rPr>
        <w:br/>
        <w:t>по состоянию на дату не ранее первого числа месяца, в котором направляется заявка;</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 xml:space="preserve">8) у участника отбора отсутствуют просроченная задолженность </w:t>
      </w:r>
      <w:r w:rsidRPr="002460A7">
        <w:rPr>
          <w:rFonts w:ascii="Times New Roman" w:eastAsia="Times New Roman" w:hAnsi="Times New Roman" w:cs="Times New Roman"/>
          <w:color w:val="000000"/>
          <w:sz w:val="28"/>
          <w:szCs w:val="28"/>
          <w:lang w:eastAsia="ru-RU"/>
        </w:rPr>
        <w:br/>
        <w:t>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 xml:space="preserve">9) участник отбора соответствует условию, предусматривающему отсутствие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w:t>
      </w:r>
      <w:r w:rsidRPr="002460A7">
        <w:rPr>
          <w:rFonts w:ascii="Times New Roman" w:eastAsia="Times New Roman" w:hAnsi="Times New Roman" w:cs="Times New Roman"/>
          <w:color w:val="000000"/>
          <w:sz w:val="28"/>
          <w:szCs w:val="28"/>
          <w:lang w:eastAsia="ru-RU"/>
        </w:rPr>
        <w:br/>
        <w:t>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в году, предшествующем году получения субсидии, и в году получения субсидии по состоянию на первое число месяца, в котором направляется заявка;</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 xml:space="preserve">10) участник отбора соответствует условию, предусматривающему отсутствие случаев привлечения его к ответственности за совершение административного правонарушения, предусмотренного статьями 8.2, 8.2.3, частями 1, 2 статьи 8.4, статьей 8.6, частями 3, 4 статьи 8.7, статьями 8.12, 8.13, 8.14, 8.21, частями 2, 3 статьи 8.31, статьями 8.32, 8.42, 8.44, 8.45, а также статьей 19.20 (в части деятельности по сбору, транспортированию, обработке, утилизации, обезвреживанию, размещению отходов I–IV классов опасности) Кодекса Российской Федерации об административных правонарушениях </w:t>
      </w:r>
      <w:r w:rsidRPr="002460A7">
        <w:rPr>
          <w:rFonts w:ascii="Times New Roman" w:eastAsia="Times New Roman" w:hAnsi="Times New Roman" w:cs="Times New Roman"/>
          <w:color w:val="000000"/>
          <w:sz w:val="28"/>
          <w:szCs w:val="28"/>
          <w:lang w:eastAsia="ru-RU"/>
        </w:rPr>
        <w:br/>
        <w:t xml:space="preserve">(за исключением административного наказания в виде предупреждения), совершенного при осуществлении деятельности с использованием объекта экологического надзора, в году, предшествующем году предоставления субсидии; </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 xml:space="preserve">11)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w:t>
      </w:r>
      <w:r w:rsidRPr="002460A7">
        <w:rPr>
          <w:rFonts w:ascii="Times New Roman" w:eastAsia="Times New Roman" w:hAnsi="Times New Roman" w:cs="Times New Roman"/>
          <w:color w:val="000000"/>
          <w:sz w:val="28"/>
          <w:szCs w:val="28"/>
          <w:lang w:eastAsia="ru-RU"/>
        </w:rPr>
        <w:br/>
        <w:t xml:space="preserve">с министерством в соответствии со статьей 5 Закона края №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Pr="002460A7">
        <w:rPr>
          <w:rFonts w:ascii="Times New Roman" w:eastAsia="Times New Roman" w:hAnsi="Times New Roman" w:cs="Times New Roman"/>
          <w:color w:val="000000"/>
          <w:sz w:val="28"/>
          <w:szCs w:val="28"/>
          <w:lang w:eastAsia="ru-RU"/>
        </w:rPr>
        <w:br/>
        <w:t xml:space="preserve">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w:t>
      </w:r>
      <w:r w:rsidRPr="002460A7">
        <w:rPr>
          <w:rFonts w:ascii="Times New Roman" w:eastAsia="Times New Roman" w:hAnsi="Times New Roman" w:cs="Times New Roman"/>
          <w:color w:val="000000"/>
          <w:sz w:val="28"/>
          <w:szCs w:val="28"/>
          <w:lang w:eastAsia="ru-RU"/>
        </w:rPr>
        <w:br/>
      </w:r>
      <w:r w:rsidRPr="002460A7">
        <w:rPr>
          <w:rFonts w:ascii="Times New Roman" w:eastAsia="Times New Roman" w:hAnsi="Times New Roman" w:cs="Times New Roman"/>
          <w:color w:val="000000"/>
          <w:sz w:val="28"/>
          <w:szCs w:val="28"/>
          <w:lang w:eastAsia="ru-RU"/>
        </w:rPr>
        <w:lastRenderedPageBreak/>
        <w:t xml:space="preserve">в формах, предусмотренных действующим законодательством, по состоянию </w:t>
      </w:r>
      <w:r w:rsidRPr="002460A7">
        <w:rPr>
          <w:rFonts w:ascii="Times New Roman" w:eastAsia="Times New Roman" w:hAnsi="Times New Roman" w:cs="Times New Roman"/>
          <w:color w:val="000000"/>
          <w:sz w:val="28"/>
          <w:szCs w:val="28"/>
          <w:lang w:eastAsia="ru-RU"/>
        </w:rPr>
        <w:br/>
        <w:t>на первое число месяца, в котором направляется заявка;</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 xml:space="preserve">12) участником отбора сохранена численность маточного поголовья основного стада сельскохозяйственных животных (за исключением сельскохозяйственной птицы, медоносных пчел), заявляемых </w:t>
      </w:r>
      <w:r w:rsidRPr="002460A7">
        <w:rPr>
          <w:rFonts w:ascii="Times New Roman" w:eastAsia="Times New Roman" w:hAnsi="Times New Roman" w:cs="Times New Roman"/>
          <w:color w:val="000000"/>
          <w:sz w:val="28"/>
          <w:szCs w:val="28"/>
          <w:lang w:eastAsia="ru-RU"/>
        </w:rPr>
        <w:br/>
        <w:t>для предоставления субсидии, на 1 января года предоставления субсидии</w:t>
      </w:r>
      <w:r w:rsidRPr="002460A7">
        <w:rPr>
          <w:rFonts w:ascii="Times New Roman" w:eastAsia="Times New Roman" w:hAnsi="Times New Roman" w:cs="Times New Roman"/>
          <w:color w:val="000000"/>
          <w:sz w:val="28"/>
          <w:szCs w:val="28"/>
          <w:lang w:eastAsia="ru-RU"/>
        </w:rPr>
        <w:br/>
        <w:t>в сравнении с их наличием на 1 января года, предшествующего году предоставления субсидии (за исключением участников отбора, снизивших численность маточного поголовья основного стада сельскохозяйственных животных в результате наступления обстоятельств непреодолимой силы, имеющих чрезвычайный, непредотвратимый характер, в том числе эпизоотий, повлекших гибель маточного поголовья основного стада сельскохозяйственных животных, а также их убой и (или) изъятие при осуществлении мероприятий, направленных на предотвращение распространения и ликвидацию очагов заразных, в том числе особо опасных болезней животных, перечень которых утвержден 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(далее – противоэпизоотические мероприятия),</w:t>
      </w:r>
      <w:r w:rsidRPr="002460A7">
        <w:rPr>
          <w:rFonts w:ascii="Times New Roman" w:eastAsia="Times New Roman" w:hAnsi="Times New Roman" w:cs="Times New Roman"/>
          <w:color w:val="000000"/>
          <w:sz w:val="24"/>
          <w:szCs w:val="24"/>
          <w:lang w:eastAsia="ru-RU"/>
        </w:rPr>
        <w:t xml:space="preserve"> </w:t>
      </w:r>
      <w:r w:rsidRPr="002460A7">
        <w:rPr>
          <w:rFonts w:ascii="Times New Roman" w:eastAsia="Times New Roman" w:hAnsi="Times New Roman" w:cs="Times New Roman"/>
          <w:color w:val="000000"/>
          <w:sz w:val="28"/>
          <w:szCs w:val="28"/>
          <w:lang w:eastAsia="ru-RU"/>
        </w:rPr>
        <w:t>в году, предшествующем году предоставления субсидии;</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13) наличие у участника отбора в году, предшествующем году предоставления субсидии, не менее 100 тысяч голов среднегодового поголовья промышленного стада птицы (за исключением участников отбора, не имевших поголовья сельскохозяйственной птицы в году, предшествующем году предоставления субсидии);</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14) наличие у участника отбора в году, предшествующем году предоставления субсидии, производственных мощностей рыбоводного хозяйства для осуществления индустриальной аквакультуры (за исключением участников отбора, не осуществляющих деятельность по выращиванию товарной рыбы);</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 xml:space="preserve">15) участник отбора участвует в реализации соглашения о сотрудничестве </w:t>
      </w:r>
      <w:r w:rsidRPr="00D861C8">
        <w:rPr>
          <w:rFonts w:ascii="Times New Roman" w:eastAsia="Times New Roman" w:hAnsi="Times New Roman" w:cs="Times New Roman"/>
          <w:color w:val="000000"/>
          <w:sz w:val="28"/>
          <w:szCs w:val="28"/>
          <w:lang w:eastAsia="ru-RU"/>
        </w:rPr>
        <w:br/>
      </w:r>
      <w:r w:rsidRPr="002460A7">
        <w:rPr>
          <w:rFonts w:ascii="Times New Roman" w:eastAsia="Times New Roman" w:hAnsi="Times New Roman" w:cs="Times New Roman"/>
          <w:color w:val="000000"/>
          <w:sz w:val="28"/>
          <w:szCs w:val="28"/>
          <w:lang w:eastAsia="ru-RU"/>
        </w:rPr>
        <w:t xml:space="preserve">с общеобразовательными организациями, осуществляющими на территории края образовательную деятельность по образовательным программам начального общего, основного общего и (или) среднего общего образования </w:t>
      </w:r>
      <w:r w:rsidRPr="002460A7">
        <w:rPr>
          <w:rFonts w:ascii="Times New Roman" w:eastAsia="Times New Roman" w:hAnsi="Times New Roman" w:cs="Times New Roman"/>
          <w:color w:val="000000"/>
          <w:sz w:val="28"/>
          <w:szCs w:val="28"/>
          <w:lang w:eastAsia="ru-RU"/>
        </w:rPr>
        <w:br/>
        <w:t>или профессиональными образовательными организациями или образовательными организациями высшего образования, осуществляющими</w:t>
      </w:r>
      <w:r w:rsidRPr="00D861C8">
        <w:rPr>
          <w:rFonts w:ascii="Times New Roman" w:eastAsia="Times New Roman" w:hAnsi="Times New Roman" w:cs="Times New Roman"/>
          <w:color w:val="000000"/>
          <w:sz w:val="28"/>
          <w:szCs w:val="28"/>
          <w:lang w:eastAsia="ru-RU"/>
        </w:rPr>
        <w:t xml:space="preserve"> </w:t>
      </w:r>
      <w:r w:rsidRPr="002460A7">
        <w:rPr>
          <w:rFonts w:ascii="Times New Roman" w:eastAsia="Times New Roman" w:hAnsi="Times New Roman" w:cs="Times New Roman"/>
          <w:color w:val="000000"/>
          <w:sz w:val="28"/>
          <w:szCs w:val="28"/>
          <w:lang w:eastAsia="ru-RU"/>
        </w:rPr>
        <w:t xml:space="preserve">на территории края подготовку кадров 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году, предшествующем году предоставления субсидии (для участников отбора, получивших в году, предшествующем году предоставления субсидии, государственную поддержку в размере не менее </w:t>
      </w:r>
      <w:r w:rsidRPr="00D861C8">
        <w:rPr>
          <w:rFonts w:ascii="Times New Roman" w:eastAsia="Times New Roman" w:hAnsi="Times New Roman" w:cs="Times New Roman"/>
          <w:color w:val="000000"/>
          <w:sz w:val="28"/>
          <w:szCs w:val="28"/>
          <w:lang w:eastAsia="ru-RU"/>
        </w:rPr>
        <w:br/>
      </w:r>
      <w:r w:rsidRPr="002460A7">
        <w:rPr>
          <w:rFonts w:ascii="Times New Roman" w:eastAsia="Times New Roman" w:hAnsi="Times New Roman" w:cs="Times New Roman"/>
          <w:color w:val="000000"/>
          <w:sz w:val="28"/>
          <w:szCs w:val="28"/>
          <w:lang w:eastAsia="ru-RU"/>
        </w:rPr>
        <w:t>10 миллионов рублей на основании Закона края № 3-1004);</w:t>
      </w:r>
    </w:p>
    <w:p w:rsidR="002460A7" w:rsidRPr="002460A7" w:rsidRDefault="002460A7"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0A7">
        <w:rPr>
          <w:rFonts w:ascii="Times New Roman" w:eastAsia="Times New Roman" w:hAnsi="Times New Roman" w:cs="Times New Roman"/>
          <w:color w:val="000000"/>
          <w:sz w:val="28"/>
          <w:szCs w:val="28"/>
          <w:lang w:eastAsia="ru-RU"/>
        </w:rPr>
        <w:t xml:space="preserve">16) участник отбора участвует в реализации соглашения о сотрудничестве </w:t>
      </w:r>
      <w:r w:rsidRPr="002460A7">
        <w:rPr>
          <w:rFonts w:ascii="Times New Roman" w:eastAsia="Times New Roman" w:hAnsi="Times New Roman" w:cs="Times New Roman"/>
          <w:color w:val="000000"/>
          <w:sz w:val="28"/>
          <w:szCs w:val="28"/>
          <w:lang w:eastAsia="ru-RU"/>
        </w:rPr>
        <w:lastRenderedPageBreak/>
        <w:t xml:space="preserve">с органами местного самоуправления муниципального образования края, </w:t>
      </w:r>
      <w:r w:rsidRPr="002460A7">
        <w:rPr>
          <w:rFonts w:ascii="Times New Roman" w:eastAsia="Times New Roman" w:hAnsi="Times New Roman" w:cs="Times New Roman"/>
          <w:color w:val="000000"/>
          <w:sz w:val="28"/>
          <w:szCs w:val="28"/>
          <w:lang w:eastAsia="ru-RU"/>
        </w:rPr>
        <w:br/>
        <w:t xml:space="preserve">на территории которого зарегистрирован 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 </w:t>
      </w:r>
      <w:r w:rsidRPr="00D861C8">
        <w:rPr>
          <w:rFonts w:ascii="Times New Roman" w:eastAsia="Times New Roman" w:hAnsi="Times New Roman" w:cs="Times New Roman"/>
          <w:color w:val="000000"/>
          <w:sz w:val="28"/>
          <w:szCs w:val="28"/>
          <w:lang w:eastAsia="ru-RU"/>
        </w:rPr>
        <w:br/>
      </w:r>
      <w:r w:rsidRPr="002460A7">
        <w:rPr>
          <w:rFonts w:ascii="Times New Roman" w:eastAsia="Times New Roman" w:hAnsi="Times New Roman" w:cs="Times New Roman"/>
          <w:color w:val="000000"/>
          <w:sz w:val="28"/>
          <w:szCs w:val="28"/>
          <w:lang w:eastAsia="ru-RU"/>
        </w:rPr>
        <w:t xml:space="preserve">в целях решения ими вопросов местного значения в году, предшествующем году предоставления субсидии (для участников отбора, получивших в году, предшествующем году предоставления субсидии, государственную поддержку </w:t>
      </w:r>
      <w:r w:rsidRPr="00D861C8">
        <w:rPr>
          <w:rFonts w:ascii="Times New Roman" w:eastAsia="Times New Roman" w:hAnsi="Times New Roman" w:cs="Times New Roman"/>
          <w:color w:val="000000"/>
          <w:sz w:val="28"/>
          <w:szCs w:val="28"/>
          <w:lang w:eastAsia="ru-RU"/>
        </w:rPr>
        <w:br/>
      </w:r>
      <w:r w:rsidRPr="002460A7">
        <w:rPr>
          <w:rFonts w:ascii="Times New Roman" w:eastAsia="Times New Roman" w:hAnsi="Times New Roman" w:cs="Times New Roman"/>
          <w:color w:val="000000"/>
          <w:sz w:val="28"/>
          <w:szCs w:val="28"/>
          <w:lang w:eastAsia="ru-RU"/>
        </w:rPr>
        <w:t>в размере не менее 10 миллионов рублей</w:t>
      </w:r>
      <w:r w:rsidRPr="00D861C8">
        <w:rPr>
          <w:rFonts w:ascii="Times New Roman" w:eastAsia="Times New Roman" w:hAnsi="Times New Roman" w:cs="Times New Roman"/>
          <w:color w:val="000000"/>
          <w:sz w:val="28"/>
          <w:szCs w:val="28"/>
          <w:lang w:eastAsia="ru-RU"/>
        </w:rPr>
        <w:t xml:space="preserve"> </w:t>
      </w:r>
      <w:r w:rsidRPr="002460A7">
        <w:rPr>
          <w:rFonts w:ascii="Times New Roman" w:eastAsia="Times New Roman" w:hAnsi="Times New Roman" w:cs="Times New Roman"/>
          <w:color w:val="000000"/>
          <w:sz w:val="28"/>
          <w:szCs w:val="28"/>
          <w:lang w:eastAsia="ru-RU"/>
        </w:rPr>
        <w:t>на основании Закона края № 3-1004).</w:t>
      </w:r>
    </w:p>
    <w:p w:rsidR="00F35164" w:rsidRPr="00D861C8" w:rsidRDefault="00F35164" w:rsidP="00273223">
      <w:pPr>
        <w:autoSpaceDE w:val="0"/>
        <w:autoSpaceDN w:val="0"/>
        <w:adjustRightInd w:val="0"/>
        <w:spacing w:after="0" w:line="240" w:lineRule="auto"/>
        <w:ind w:firstLine="709"/>
        <w:jc w:val="both"/>
        <w:rPr>
          <w:rFonts w:ascii="Times New Roman" w:hAnsi="Times New Roman" w:cs="Times New Roman"/>
          <w:b/>
          <w:sz w:val="28"/>
          <w:szCs w:val="28"/>
        </w:rPr>
      </w:pPr>
      <w:r w:rsidRPr="00D861C8">
        <w:rPr>
          <w:rFonts w:ascii="Times New Roman" w:hAnsi="Times New Roman" w:cs="Times New Roman"/>
          <w:b/>
          <w:sz w:val="28"/>
          <w:szCs w:val="28"/>
        </w:rPr>
        <w:t>Категории получателей субсидии</w:t>
      </w:r>
    </w:p>
    <w:p w:rsidR="00F35164" w:rsidRPr="00D861C8" w:rsidRDefault="00F35164"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К категории получателей субсидий относятся сельскохозяйственные товаропроизводители, за исключением граждан, ведущих личное подсобное хозяйство, вновь созданные сельскохозяйственные товаропроизводители.</w:t>
      </w:r>
    </w:p>
    <w:p w:rsidR="00ED2409" w:rsidRPr="00D861C8" w:rsidRDefault="005E473C" w:rsidP="00273223">
      <w:pPr>
        <w:autoSpaceDE w:val="0"/>
        <w:autoSpaceDN w:val="0"/>
        <w:adjustRightInd w:val="0"/>
        <w:spacing w:after="0" w:line="240" w:lineRule="auto"/>
        <w:ind w:firstLine="709"/>
        <w:jc w:val="both"/>
        <w:rPr>
          <w:rFonts w:ascii="Times New Roman" w:hAnsi="Times New Roman" w:cs="Times New Roman"/>
          <w:b/>
          <w:bCs/>
          <w:sz w:val="28"/>
          <w:szCs w:val="28"/>
        </w:rPr>
      </w:pPr>
      <w:r w:rsidRPr="00D861C8">
        <w:rPr>
          <w:rFonts w:ascii="Times New Roman" w:hAnsi="Times New Roman" w:cs="Times New Roman"/>
          <w:b/>
          <w:bCs/>
          <w:sz w:val="28"/>
          <w:szCs w:val="28"/>
        </w:rPr>
        <w:t xml:space="preserve">Порядок подачи участниками отбора заявок и требования, предъявляемые к форме и содержанию заявок </w:t>
      </w:r>
    </w:p>
    <w:p w:rsidR="00B5450C" w:rsidRPr="00B5450C" w:rsidRDefault="00B5450C" w:rsidP="00273223">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B5450C">
        <w:rPr>
          <w:rFonts w:ascii="Times New Roman" w:eastAsia="Times New Roman" w:hAnsi="Times New Roman" w:cs="Times New Roman"/>
          <w:color w:val="000000"/>
          <w:sz w:val="28"/>
          <w:szCs w:val="28"/>
          <w:lang w:eastAsia="ru-RU"/>
        </w:rPr>
        <w:t xml:space="preserve">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sidRPr="00B5450C">
        <w:rPr>
          <w:rFonts w:ascii="Times New Roman" w:eastAsia="Times New Roman" w:hAnsi="Times New Roman" w:cs="Times New Roman"/>
          <w:color w:val="000000"/>
          <w:sz w:val="28"/>
          <w:szCs w:val="28"/>
          <w:lang w:eastAsia="ru-RU"/>
        </w:rPr>
        <w:br/>
        <w:t>№ 63-ФЗ «Об электронной подписи» (далее – электронная подпись, Федеральный закон № 63-ФЗ) (за исключением документов, предусмотренных подпунктами 9–11 пункта 2.10 Порядка), через личный кабинет ГИС «Субсидия АПК24» с использованием информационно-телекоммуникационной сети Интернет по ссылке: http://sapk24.krskcit.ru (далее – личный кабинет):</w:t>
      </w:r>
    </w:p>
    <w:p w:rsidR="00B5450C" w:rsidRPr="00B5450C"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450C">
        <w:rPr>
          <w:rFonts w:ascii="Times New Roman" w:eastAsia="Times New Roman" w:hAnsi="Times New Roman" w:cs="Times New Roman"/>
          <w:color w:val="000000"/>
          <w:sz w:val="28"/>
          <w:szCs w:val="28"/>
          <w:lang w:eastAsia="ru-RU"/>
        </w:rPr>
        <w:t xml:space="preserve">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w:t>
      </w:r>
      <w:r w:rsidRPr="00B5450C">
        <w:rPr>
          <w:rFonts w:ascii="Times New Roman" w:eastAsia="Times New Roman" w:hAnsi="Times New Roman" w:cs="Times New Roman"/>
          <w:color w:val="000000"/>
          <w:sz w:val="28"/>
          <w:szCs w:val="28"/>
          <w:lang w:eastAsia="ru-RU"/>
        </w:rPr>
        <w:br/>
        <w:t>и (или) осуществляет свою деятельность на территории муниципального района, муниципального округа края;</w:t>
      </w:r>
    </w:p>
    <w:p w:rsidR="00B5450C" w:rsidRPr="00B5450C"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450C">
        <w:rPr>
          <w:rFonts w:ascii="Times New Roman" w:eastAsia="Times New Roman" w:hAnsi="Times New Roman" w:cs="Times New Roman"/>
          <w:color w:val="000000"/>
          <w:sz w:val="28"/>
          <w:szCs w:val="28"/>
          <w:lang w:eastAsia="ru-RU"/>
        </w:rPr>
        <w:t xml:space="preserve">в министерство в случае, если участник отбора зарегистрирован </w:t>
      </w:r>
      <w:r w:rsidRPr="00B5450C">
        <w:rPr>
          <w:rFonts w:ascii="Times New Roman" w:eastAsia="Times New Roman" w:hAnsi="Times New Roman" w:cs="Times New Roman"/>
          <w:color w:val="000000"/>
          <w:sz w:val="28"/>
          <w:szCs w:val="28"/>
          <w:lang w:eastAsia="ru-RU"/>
        </w:rPr>
        <w:br/>
        <w:t>и (или) осуществляет свою деятельность на территории городского округа края.</w:t>
      </w:r>
    </w:p>
    <w:p w:rsidR="00B5450C" w:rsidRPr="00D861C8" w:rsidRDefault="00B5450C" w:rsidP="0027322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5450C">
        <w:rPr>
          <w:rFonts w:ascii="Times New Roman" w:eastAsia="Times New Roman" w:hAnsi="Times New Roman" w:cs="Times New Roman"/>
          <w:color w:val="000000"/>
          <w:sz w:val="28"/>
          <w:szCs w:val="28"/>
          <w:lang w:eastAsia="ru-RU"/>
        </w:rPr>
        <w:t>Регистрация поступивших заявок осуществляется в автоматическом режиме в ГИС «Субсидия АПК24» в порядке очередности их поступления.</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Для участия в отборе участник отбора представляет заявку, состоящую из следующих документов:</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 xml:space="preserve">1) заявления на участие в отборе по форме согласно приложению № 1 </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к Порядку (далее – заявление);</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 xml:space="preserve">2) сведений, подтверждающих реализацию соглашения о сотрудничестве </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 xml:space="preserve">с общеобразовательными организациями, осуществляющими </w:t>
      </w:r>
      <w:r w:rsidRPr="00D861C8">
        <w:rPr>
          <w:rFonts w:ascii="Times New Roman" w:hAnsi="Times New Roman" w:cs="Times New Roman"/>
          <w:sz w:val="28"/>
          <w:szCs w:val="28"/>
        </w:rPr>
        <w:br/>
        <w:t xml:space="preserve">на территории края образовательную деятельность 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w:t>
      </w:r>
      <w:r w:rsidRPr="00D861C8">
        <w:rPr>
          <w:rFonts w:ascii="Times New Roman" w:hAnsi="Times New Roman" w:cs="Times New Roman"/>
          <w:sz w:val="28"/>
          <w:szCs w:val="28"/>
        </w:rPr>
        <w:br/>
        <w:t>или образовательными организациями высшего образования, осуществляющими на территории края подготовку кадров 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году, предшествующем году предоставления субсидии, по форме согласно приложению № 2 к Порядку (для участников отбора, получивших в году, предшествующем году предоставления субсидии, государственную поддержку в размере не менее 10 миллионов рублей на основании Закона края № 3-1004);</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 xml:space="preserve">3) сведений, подтверждающих реализацию соглашения о сотрудничестве </w:t>
      </w:r>
      <w:r w:rsidRPr="00D861C8">
        <w:rPr>
          <w:rFonts w:ascii="Times New Roman" w:hAnsi="Times New Roman" w:cs="Times New Roman"/>
          <w:sz w:val="28"/>
          <w:szCs w:val="28"/>
        </w:rPr>
        <w:br/>
        <w:t xml:space="preserve">с органами местного самоуправления муниципального образования края, </w:t>
      </w:r>
    </w:p>
    <w:p w:rsidR="005E473C" w:rsidRPr="00D861C8" w:rsidRDefault="005E473C" w:rsidP="00273223">
      <w:pPr>
        <w:autoSpaceDE w:val="0"/>
        <w:autoSpaceDN w:val="0"/>
        <w:adjustRightInd w:val="0"/>
        <w:spacing w:after="0" w:line="240" w:lineRule="auto"/>
        <w:jc w:val="both"/>
        <w:rPr>
          <w:rFonts w:ascii="Times New Roman" w:hAnsi="Times New Roman" w:cs="Times New Roman"/>
          <w:sz w:val="28"/>
          <w:szCs w:val="28"/>
        </w:rPr>
      </w:pPr>
      <w:r w:rsidRPr="00D861C8">
        <w:rPr>
          <w:rFonts w:ascii="Times New Roman" w:hAnsi="Times New Roman" w:cs="Times New Roman"/>
          <w:sz w:val="28"/>
          <w:szCs w:val="28"/>
        </w:rPr>
        <w:t>на территории которого зарегистрирован 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в году, предшествующем году предоставления субсидии, по форме согласно приложению № 3 к Порядку (для участников отбора, получивших в году, предшествующем году предоставления субсидии, государственную поддержку в размере не менее 10 миллионов рублей на основании Закона края № 3-1004);</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 xml:space="preserve">4) электронной копии договора сельскохозяйственного страхования сельскохозяйственных животных и (или) объектов аквакультуры, заключенного в году, предшествующем году предоставления субсидии, в соответствии </w:t>
      </w:r>
      <w:r w:rsidRPr="00D861C8">
        <w:rPr>
          <w:rFonts w:ascii="Times New Roman" w:hAnsi="Times New Roman" w:cs="Times New Roman"/>
          <w:sz w:val="28"/>
          <w:szCs w:val="28"/>
        </w:rPr>
        <w:br/>
        <w:t xml:space="preserve">с Федеральным законом от 25.07.2011 № 260-ФЗ «О государственной поддержке в сфере сельскохозяйственного страхования и о внесении изменений </w:t>
      </w:r>
      <w:r w:rsidRPr="00D861C8">
        <w:rPr>
          <w:rFonts w:ascii="Times New Roman" w:hAnsi="Times New Roman" w:cs="Times New Roman"/>
          <w:sz w:val="28"/>
          <w:szCs w:val="28"/>
        </w:rPr>
        <w:br/>
        <w:t>в Федеральный закон «О развитии сельского хозяйства» (далее – Федеральный закон № 260-ФЗ) с приложением электронной копии платежного документа, подтверждающего уплату участником отбора страховой премии (электронных копий платежных документов, подтверждающих уплату участником отбора страховых премий) (при наличии);</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5) электронных копий документов, подтверждающих наступление обстоятельств непреодолимой силы, эпизоотий и (или) проведение мероприятий по оздоровлению стада от лейкоза крупного рогатого скота (в случае наступления обстоятельств непреодолимой силы, эпизоотий и (или) проведения мероприятий по оздоровлению стада от лейкоза крупного рогатого скота, предусмотренного подпунктом 12 пункта 2.9 Порядка, в году, предшествующем году предоставления субсидии). Наступление обстоятельств непреодолимой силы, эпизоотий, указанных в абзаце первом настоящего подпункта, подтверждается документами, выданными уполномоченными органами государственной власти, органами местного самоуправления и иными уполномоченными организациями;</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6) реестра документов, подтверждающих фактически произведенные затраты, на возмещение которых предоставляется субсидия, по форме согласно приложению № 4 к Порядку с приложением электронных копий документов, указанных в реестре;</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7) сведений о работниках, непосредственно занятых на обслуживании сельскохозяйственных животных и выращивании товарной рыбы, по форме согласно приложению № 5 к Порядку;</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8) информации для расчета субсиди</w:t>
      </w:r>
      <w:r w:rsidR="00B5450C" w:rsidRPr="00D861C8">
        <w:rPr>
          <w:rFonts w:ascii="Times New Roman" w:hAnsi="Times New Roman" w:cs="Times New Roman"/>
          <w:sz w:val="28"/>
          <w:szCs w:val="28"/>
        </w:rPr>
        <w:t xml:space="preserve">и по форме согласно приложению </w:t>
      </w:r>
      <w:r w:rsidR="00B5450C" w:rsidRPr="00D861C8">
        <w:rPr>
          <w:rFonts w:ascii="Times New Roman" w:hAnsi="Times New Roman" w:cs="Times New Roman"/>
          <w:sz w:val="28"/>
          <w:szCs w:val="28"/>
        </w:rPr>
        <w:br/>
      </w:r>
      <w:r w:rsidRPr="00D861C8">
        <w:rPr>
          <w:rFonts w:ascii="Times New Roman" w:hAnsi="Times New Roman" w:cs="Times New Roman"/>
          <w:sz w:val="28"/>
          <w:szCs w:val="28"/>
        </w:rPr>
        <w:t xml:space="preserve">№ 6 к Порядку; </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9)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10) выписки из единого государств</w:t>
      </w:r>
      <w:r w:rsidR="00B5450C" w:rsidRPr="00D861C8">
        <w:rPr>
          <w:rFonts w:ascii="Times New Roman" w:hAnsi="Times New Roman" w:cs="Times New Roman"/>
          <w:sz w:val="28"/>
          <w:szCs w:val="28"/>
        </w:rPr>
        <w:t xml:space="preserve">енного реестра юридических лиц </w:t>
      </w:r>
      <w:r w:rsidR="00B5450C" w:rsidRPr="00D861C8">
        <w:rPr>
          <w:rFonts w:ascii="Times New Roman" w:hAnsi="Times New Roman" w:cs="Times New Roman"/>
          <w:sz w:val="28"/>
          <w:szCs w:val="28"/>
        </w:rPr>
        <w:br/>
      </w:r>
      <w:r w:rsidRPr="00D861C8">
        <w:rPr>
          <w:rFonts w:ascii="Times New Roman" w:hAnsi="Times New Roman" w:cs="Times New Roman"/>
          <w:sz w:val="28"/>
          <w:szCs w:val="28"/>
        </w:rPr>
        <w:t xml:space="preserve">или единого государственного реестра индивидуальных предпринимателей </w:t>
      </w:r>
      <w:r w:rsidR="00B5450C" w:rsidRPr="00D861C8">
        <w:rPr>
          <w:rFonts w:ascii="Times New Roman" w:hAnsi="Times New Roman" w:cs="Times New Roman"/>
          <w:sz w:val="28"/>
          <w:szCs w:val="28"/>
        </w:rPr>
        <w:br/>
      </w:r>
      <w:r w:rsidRPr="00D861C8">
        <w:rPr>
          <w:rFonts w:ascii="Times New Roman" w:hAnsi="Times New Roman" w:cs="Times New Roman"/>
          <w:sz w:val="28"/>
          <w:szCs w:val="28"/>
        </w:rPr>
        <w:t>по состоянию на дату не ранее первого числа месяца подачи заявки (представляется по собственной инициативе);</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11) сведений из единого реестра субъектов малого и среднего предпринимательства, предусмотренного Федеральным законом от 24.07.2007 № 209-ФЗ «О развитии малого и среднего предпринимательства в Российской Федерации» (далее – Федеральный закон № 209-ФЗ), о том, что участник отбора включен (не включен) в единый реестр субъектов малого и среднего предпринимательства и отвечает (н</w:t>
      </w:r>
      <w:r w:rsidR="00B5450C" w:rsidRPr="00D861C8">
        <w:rPr>
          <w:rFonts w:ascii="Times New Roman" w:hAnsi="Times New Roman" w:cs="Times New Roman"/>
          <w:sz w:val="28"/>
          <w:szCs w:val="28"/>
        </w:rPr>
        <w:t xml:space="preserve">е отвечает) условиям отнесения </w:t>
      </w:r>
      <w:r w:rsidR="00B5450C" w:rsidRPr="00D861C8">
        <w:rPr>
          <w:rFonts w:ascii="Times New Roman" w:hAnsi="Times New Roman" w:cs="Times New Roman"/>
          <w:sz w:val="28"/>
          <w:szCs w:val="28"/>
        </w:rPr>
        <w:br/>
      </w:r>
      <w:r w:rsidRPr="00D861C8">
        <w:rPr>
          <w:rFonts w:ascii="Times New Roman" w:hAnsi="Times New Roman" w:cs="Times New Roman"/>
          <w:sz w:val="28"/>
          <w:szCs w:val="28"/>
        </w:rPr>
        <w:t xml:space="preserve">к микропредприятию в соответствии </w:t>
      </w:r>
      <w:r w:rsidR="00B5450C" w:rsidRPr="00D861C8">
        <w:rPr>
          <w:rFonts w:ascii="Times New Roman" w:hAnsi="Times New Roman" w:cs="Times New Roman"/>
          <w:sz w:val="28"/>
          <w:szCs w:val="28"/>
        </w:rPr>
        <w:t xml:space="preserve">с Федеральным законом № 209-ФЗ </w:t>
      </w:r>
      <w:r w:rsidRPr="00D861C8">
        <w:rPr>
          <w:rFonts w:ascii="Times New Roman" w:hAnsi="Times New Roman" w:cs="Times New Roman"/>
          <w:sz w:val="28"/>
          <w:szCs w:val="28"/>
        </w:rPr>
        <w:t>(далее – субъект микропредпринимательства) (представляется участником отбора – малым или средним предприятием по собственной инициативе);</w:t>
      </w:r>
    </w:p>
    <w:p w:rsidR="005E473C" w:rsidRPr="00D861C8" w:rsidRDefault="005E473C"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12) электронной копии документа, подтверждающего полномочия уполномоченного лица (в случае подписания документов уполномоченным лицом).</w:t>
      </w:r>
    </w:p>
    <w:p w:rsidR="009B42D3" w:rsidRPr="00D861C8" w:rsidRDefault="009B42D3" w:rsidP="00273223">
      <w:pPr>
        <w:pStyle w:val="ConsPlusNormal"/>
        <w:tabs>
          <w:tab w:val="left" w:pos="993"/>
        </w:tabs>
        <w:adjustRightInd w:val="0"/>
        <w:ind w:firstLine="709"/>
        <w:jc w:val="both"/>
        <w:rPr>
          <w:rFonts w:ascii="Times New Roman" w:hAnsi="Times New Roman" w:cs="Times New Roman"/>
          <w:b/>
          <w:sz w:val="28"/>
          <w:szCs w:val="28"/>
        </w:rPr>
      </w:pPr>
      <w:r w:rsidRPr="00D861C8">
        <w:rPr>
          <w:rFonts w:ascii="Times New Roman" w:hAnsi="Times New Roman" w:cs="Times New Roman"/>
          <w:b/>
          <w:sz w:val="28"/>
          <w:szCs w:val="28"/>
        </w:rPr>
        <w:t xml:space="preserve">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w:t>
      </w:r>
    </w:p>
    <w:p w:rsidR="00B5450C" w:rsidRPr="00B5450C"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450C">
        <w:rPr>
          <w:rFonts w:ascii="Times New Roman" w:eastAsia="Times New Roman" w:hAnsi="Times New Roman" w:cs="Times New Roman"/>
          <w:color w:val="000000"/>
          <w:sz w:val="28"/>
          <w:szCs w:val="28"/>
          <w:lang w:eastAsia="ru-RU"/>
        </w:rPr>
        <w:t xml:space="preserve">Участник отбора вправе отозвать заявку по собственной инициативе в личном кабинете до окончания срока приема заявок, указанного </w:t>
      </w:r>
      <w:r w:rsidRPr="00B5450C">
        <w:rPr>
          <w:rFonts w:ascii="Times New Roman" w:eastAsia="Times New Roman" w:hAnsi="Times New Roman" w:cs="Times New Roman"/>
          <w:color w:val="000000"/>
          <w:sz w:val="28"/>
          <w:szCs w:val="28"/>
          <w:lang w:eastAsia="ru-RU"/>
        </w:rPr>
        <w:br/>
        <w:t>в объявлении.</w:t>
      </w:r>
    </w:p>
    <w:p w:rsidR="00B5450C" w:rsidRPr="00B5450C"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450C">
        <w:rPr>
          <w:rFonts w:ascii="Times New Roman" w:eastAsia="Times New Roman" w:hAnsi="Times New Roman" w:cs="Times New Roman"/>
          <w:color w:val="000000"/>
          <w:sz w:val="28"/>
          <w:szCs w:val="28"/>
          <w:lang w:eastAsia="ru-RU"/>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295379" w:rsidRPr="00D861C8" w:rsidRDefault="00B5450C" w:rsidP="0027322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861C8">
        <w:rPr>
          <w:rFonts w:ascii="Times New Roman" w:eastAsia="Times New Roman" w:hAnsi="Times New Roman" w:cs="Times New Roman"/>
          <w:color w:val="000000"/>
          <w:sz w:val="28"/>
          <w:szCs w:val="28"/>
          <w:lang w:eastAsia="ru-RU"/>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пунктом 2.12 Порядка.</w:t>
      </w:r>
    </w:p>
    <w:p w:rsidR="00584737" w:rsidRPr="00D861C8" w:rsidRDefault="009B42D3" w:rsidP="00273223">
      <w:pPr>
        <w:autoSpaceDE w:val="0"/>
        <w:autoSpaceDN w:val="0"/>
        <w:adjustRightInd w:val="0"/>
        <w:spacing w:after="0" w:line="240" w:lineRule="auto"/>
        <w:ind w:firstLine="709"/>
        <w:jc w:val="both"/>
        <w:rPr>
          <w:rFonts w:ascii="Times New Roman" w:hAnsi="Times New Roman" w:cs="Times New Roman"/>
          <w:b/>
          <w:sz w:val="28"/>
          <w:szCs w:val="28"/>
        </w:rPr>
      </w:pPr>
      <w:r w:rsidRPr="00D861C8">
        <w:rPr>
          <w:rFonts w:ascii="Times New Roman" w:hAnsi="Times New Roman" w:cs="Times New Roman"/>
          <w:b/>
          <w:sz w:val="28"/>
          <w:szCs w:val="28"/>
        </w:rPr>
        <w:t xml:space="preserve">Правила рассмотрения </w:t>
      </w:r>
      <w:r w:rsidR="004737F1" w:rsidRPr="00D861C8">
        <w:rPr>
          <w:rFonts w:ascii="Times New Roman" w:hAnsi="Times New Roman" w:cs="Times New Roman"/>
          <w:b/>
          <w:sz w:val="28"/>
          <w:szCs w:val="28"/>
        </w:rPr>
        <w:t xml:space="preserve">и оценки </w:t>
      </w:r>
      <w:r w:rsidRPr="00D861C8">
        <w:rPr>
          <w:rFonts w:ascii="Times New Roman" w:hAnsi="Times New Roman" w:cs="Times New Roman"/>
          <w:b/>
          <w:sz w:val="28"/>
          <w:szCs w:val="28"/>
        </w:rPr>
        <w:t>заявок</w:t>
      </w:r>
    </w:p>
    <w:p w:rsidR="00B5450C" w:rsidRPr="00B5450C" w:rsidRDefault="00B5450C" w:rsidP="0027322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5450C">
        <w:rPr>
          <w:rFonts w:ascii="Times New Roman" w:eastAsia="Times New Roman" w:hAnsi="Times New Roman" w:cs="Times New Roman"/>
          <w:color w:val="000000"/>
          <w:sz w:val="28"/>
          <w:szCs w:val="28"/>
          <w:lang w:eastAsia="ru-RU"/>
        </w:rPr>
        <w:t xml:space="preserve">Министерство в течение 10 рабочих дней со дня, следующего </w:t>
      </w:r>
      <w:r w:rsidRPr="00B5450C">
        <w:rPr>
          <w:rFonts w:ascii="Times New Roman" w:eastAsia="Times New Roman" w:hAnsi="Times New Roman" w:cs="Times New Roman"/>
          <w:color w:val="000000"/>
          <w:sz w:val="28"/>
          <w:szCs w:val="28"/>
          <w:lang w:eastAsia="ru-RU"/>
        </w:rPr>
        <w:br/>
        <w:t>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2.20 Порядка.</w:t>
      </w:r>
    </w:p>
    <w:p w:rsidR="00B5450C" w:rsidRPr="00B5450C"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450C">
        <w:rPr>
          <w:rFonts w:ascii="Times New Roman" w:eastAsia="Times New Roman" w:hAnsi="Times New Roman" w:cs="Times New Roman"/>
          <w:color w:val="000000"/>
          <w:sz w:val="28"/>
          <w:szCs w:val="28"/>
          <w:lang w:eastAsia="ru-RU"/>
        </w:rPr>
        <w:t>Основаниями для отклонения заявки являются:</w:t>
      </w:r>
    </w:p>
    <w:p w:rsidR="00B5450C" w:rsidRPr="00B5450C"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450C">
        <w:rPr>
          <w:rFonts w:ascii="Times New Roman" w:eastAsia="Times New Roman" w:hAnsi="Times New Roman" w:cs="Times New Roman"/>
          <w:color w:val="000000"/>
          <w:sz w:val="28"/>
          <w:szCs w:val="28"/>
          <w:lang w:eastAsia="ru-RU"/>
        </w:rPr>
        <w:t>1) несоответствие участника отбора категории получателя субсидии, предусмотренной пунктом 2.8 Порядка;</w:t>
      </w:r>
    </w:p>
    <w:p w:rsidR="00B5450C" w:rsidRPr="00B5450C"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450C">
        <w:rPr>
          <w:rFonts w:ascii="Times New Roman" w:eastAsia="Times New Roman" w:hAnsi="Times New Roman" w:cs="Times New Roman"/>
          <w:color w:val="000000"/>
          <w:sz w:val="28"/>
          <w:szCs w:val="28"/>
          <w:lang w:eastAsia="ru-RU"/>
        </w:rPr>
        <w:t>2) несоответствие участника отбора требованиям к участнику отбора, установленным пунктом 2.9 Порядка;</w:t>
      </w:r>
    </w:p>
    <w:p w:rsidR="00B5450C" w:rsidRPr="00B5450C" w:rsidRDefault="00B5450C" w:rsidP="0027322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5450C">
        <w:rPr>
          <w:rFonts w:ascii="Times New Roman" w:eastAsia="Times New Roman" w:hAnsi="Times New Roman" w:cs="Times New Roman"/>
          <w:color w:val="000000"/>
          <w:sz w:val="28"/>
          <w:szCs w:val="28"/>
          <w:lang w:eastAsia="ru-RU"/>
        </w:rPr>
        <w:t xml:space="preserve">3) </w:t>
      </w:r>
      <w:r w:rsidRPr="00B5450C">
        <w:rPr>
          <w:rFonts w:ascii="Times New Roman" w:eastAsia="Calibri" w:hAnsi="Times New Roman" w:cs="Times New Roman"/>
          <w:color w:val="000000"/>
          <w:sz w:val="28"/>
          <w:szCs w:val="28"/>
        </w:rPr>
        <w:t>непредставление (представление не в полном объеме) документов, указанных в объявлении, предусмотренных пунктом 2.10 Порядка</w:t>
      </w:r>
      <w:r w:rsidRPr="00B5450C">
        <w:rPr>
          <w:rFonts w:ascii="Times New Roman" w:eastAsia="Calibri" w:hAnsi="Times New Roman" w:cs="Times New Roman"/>
          <w:color w:val="000000"/>
          <w:sz w:val="28"/>
          <w:szCs w:val="28"/>
        </w:rPr>
        <w:br/>
        <w:t>(за исключением документов, указанных в подпунктах 9–11 пункта 2.10 Порядка);</w:t>
      </w:r>
    </w:p>
    <w:p w:rsidR="00B5450C" w:rsidRPr="00B5450C"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450C">
        <w:rPr>
          <w:rFonts w:ascii="Times New Roman" w:eastAsia="Times New Roman" w:hAnsi="Times New Roman" w:cs="Times New Roman"/>
          <w:color w:val="000000"/>
          <w:sz w:val="28"/>
          <w:szCs w:val="28"/>
          <w:lang w:eastAsia="ru-RU"/>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B5450C" w:rsidRPr="00B5450C"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450C">
        <w:rPr>
          <w:rFonts w:ascii="Times New Roman" w:eastAsia="Times New Roman" w:hAnsi="Times New Roman" w:cs="Times New Roman"/>
          <w:color w:val="000000"/>
          <w:sz w:val="28"/>
          <w:szCs w:val="28"/>
          <w:lang w:eastAsia="ru-RU"/>
        </w:rPr>
        <w:t>5) недостоверность информации, содержащейся в документах, представленных участником отбора в целях подтверждения соответствия требованиям к участнику отбора, установленным пунктом 2.9 Порядка;</w:t>
      </w:r>
    </w:p>
    <w:p w:rsidR="00B5450C" w:rsidRPr="00B5450C" w:rsidRDefault="00B5450C"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5450C">
        <w:rPr>
          <w:rFonts w:ascii="Times New Roman" w:eastAsia="Times New Roman" w:hAnsi="Times New Roman" w:cs="Times New Roman"/>
          <w:color w:val="000000"/>
          <w:sz w:val="28"/>
          <w:szCs w:val="28"/>
          <w:lang w:eastAsia="ru-RU"/>
        </w:rPr>
        <w:t>6) подача участником отбора заявки после даты и (или) времени, определенных для подачи заявок.</w:t>
      </w:r>
    </w:p>
    <w:p w:rsidR="004737F1" w:rsidRPr="00D861C8" w:rsidRDefault="004737F1"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 xml:space="preserve">Министерство в течение 13 рабочих дней со дня, следующего за днем окончания срока приема заявок, указанного в объявлении, издает приказ </w:t>
      </w:r>
      <w:r w:rsidRPr="00D861C8">
        <w:rPr>
          <w:rFonts w:ascii="Times New Roman" w:hAnsi="Times New Roman" w:cs="Times New Roman"/>
          <w:sz w:val="28"/>
          <w:szCs w:val="28"/>
        </w:rPr>
        <w:br/>
        <w:t>о результатах проведения отбора (далее – приказ о результатах отбора), которым утверждает:</w:t>
      </w:r>
    </w:p>
    <w:p w:rsidR="004737F1" w:rsidRPr="00D861C8" w:rsidRDefault="004737F1"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1) реестр победителей отбора;</w:t>
      </w:r>
    </w:p>
    <w:p w:rsidR="004737F1" w:rsidRPr="00D861C8" w:rsidRDefault="004737F1"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2) реестр участников отбора, не прошедших отбор.</w:t>
      </w:r>
    </w:p>
    <w:p w:rsidR="004737F1" w:rsidRPr="00D861C8" w:rsidRDefault="004737F1" w:rsidP="00273223">
      <w:pPr>
        <w:autoSpaceDE w:val="0"/>
        <w:autoSpaceDN w:val="0"/>
        <w:adjustRightInd w:val="0"/>
        <w:spacing w:after="0" w:line="240" w:lineRule="auto"/>
        <w:ind w:firstLine="709"/>
        <w:jc w:val="both"/>
        <w:rPr>
          <w:rFonts w:ascii="Times New Roman" w:hAnsi="Times New Roman" w:cs="Times New Roman"/>
          <w:sz w:val="28"/>
          <w:szCs w:val="28"/>
        </w:rPr>
      </w:pPr>
      <w:r w:rsidRPr="00D861C8">
        <w:rPr>
          <w:rFonts w:ascii="Times New Roman" w:hAnsi="Times New Roman" w:cs="Times New Roman"/>
          <w:sz w:val="28"/>
          <w:szCs w:val="28"/>
        </w:rPr>
        <w:t>В случае наличия оснований для отклонения заявки, установленных пунктом 2.20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5B6C74" w:rsidRPr="00D861C8" w:rsidRDefault="004737F1" w:rsidP="00273223">
      <w:pPr>
        <w:autoSpaceDE w:val="0"/>
        <w:autoSpaceDN w:val="0"/>
        <w:adjustRightInd w:val="0"/>
        <w:spacing w:after="0" w:line="240" w:lineRule="auto"/>
        <w:ind w:firstLine="709"/>
        <w:jc w:val="both"/>
        <w:rPr>
          <w:rFonts w:ascii="Times New Roman" w:hAnsi="Times New Roman" w:cs="Times New Roman"/>
          <w:b/>
          <w:sz w:val="28"/>
          <w:szCs w:val="28"/>
        </w:rPr>
      </w:pPr>
      <w:r w:rsidRPr="00D861C8">
        <w:rPr>
          <w:rFonts w:ascii="Times New Roman" w:hAnsi="Times New Roman" w:cs="Times New Roman"/>
          <w:sz w:val="28"/>
          <w:szCs w:val="28"/>
        </w:rPr>
        <w:t>В случае отсутствия оснований для отклонения заявки, установленных пунктом 2.20 Порядка, министерство в соответствии с пунктом 2.23 Порядка размещает протокол подведения итогов отбора, направляет участникам отбора, включенным в реестр победителей отбора, в срок, указанный в абзаце первом пункта 3.7 Порядка, проекты соглашений для заключения.</w:t>
      </w:r>
    </w:p>
    <w:p w:rsidR="00584737" w:rsidRPr="00D861C8" w:rsidRDefault="005B6C74" w:rsidP="00273223">
      <w:pPr>
        <w:pStyle w:val="ConsPlusNormal"/>
        <w:ind w:firstLine="709"/>
        <w:jc w:val="both"/>
        <w:rPr>
          <w:rFonts w:ascii="Times New Roman" w:hAnsi="Times New Roman" w:cs="Times New Roman"/>
          <w:b/>
          <w:sz w:val="28"/>
          <w:szCs w:val="28"/>
        </w:rPr>
      </w:pPr>
      <w:r w:rsidRPr="00D861C8">
        <w:rPr>
          <w:rFonts w:ascii="Times New Roman" w:hAnsi="Times New Roman" w:cs="Times New Roman"/>
          <w:b/>
          <w:sz w:val="28"/>
          <w:szCs w:val="28"/>
        </w:rPr>
        <w:t>Порядок возврата заявок на доработку</w:t>
      </w:r>
    </w:p>
    <w:p w:rsidR="005B6C74" w:rsidRPr="00D861C8" w:rsidRDefault="005B6C74" w:rsidP="00273223">
      <w:pPr>
        <w:autoSpaceDE w:val="0"/>
        <w:autoSpaceDN w:val="0"/>
        <w:adjustRightInd w:val="0"/>
        <w:spacing w:after="0" w:line="240" w:lineRule="auto"/>
        <w:ind w:firstLine="709"/>
        <w:jc w:val="both"/>
        <w:rPr>
          <w:rFonts w:ascii="Times New Roman" w:hAnsi="Times New Roman" w:cs="Times New Roman"/>
          <w:b/>
          <w:sz w:val="28"/>
          <w:szCs w:val="28"/>
        </w:rPr>
      </w:pPr>
      <w:r w:rsidRPr="00D861C8">
        <w:rPr>
          <w:rFonts w:ascii="Times New Roman" w:hAnsi="Times New Roman" w:cs="Times New Roman"/>
          <w:sz w:val="28"/>
          <w:szCs w:val="28"/>
        </w:rPr>
        <w:t>Возврат заявок на доработку министерством не осуществляется.</w:t>
      </w:r>
    </w:p>
    <w:p w:rsidR="005B6C74" w:rsidRPr="00D861C8" w:rsidRDefault="005B6C74" w:rsidP="00273223">
      <w:pPr>
        <w:pStyle w:val="ConsPlusNormal"/>
        <w:ind w:firstLine="709"/>
        <w:jc w:val="both"/>
        <w:rPr>
          <w:rFonts w:ascii="Times New Roman" w:hAnsi="Times New Roman" w:cs="Times New Roman"/>
          <w:b/>
          <w:sz w:val="28"/>
          <w:szCs w:val="28"/>
        </w:rPr>
      </w:pPr>
      <w:r w:rsidRPr="00D861C8">
        <w:rPr>
          <w:rFonts w:ascii="Times New Roman" w:hAnsi="Times New Roman" w:cs="Times New Roman"/>
          <w:b/>
          <w:sz w:val="28"/>
          <w:szCs w:val="28"/>
        </w:rPr>
        <w:t>П</w:t>
      </w:r>
      <w:r w:rsidR="007E7DD4" w:rsidRPr="00D861C8">
        <w:rPr>
          <w:rFonts w:ascii="Times New Roman" w:hAnsi="Times New Roman" w:cs="Times New Roman"/>
          <w:b/>
          <w:sz w:val="28"/>
          <w:szCs w:val="28"/>
        </w:rPr>
        <w:t xml:space="preserve">орядок отклонения заявок и основания </w:t>
      </w:r>
      <w:r w:rsidRPr="00D861C8">
        <w:rPr>
          <w:rFonts w:ascii="Times New Roman" w:hAnsi="Times New Roman" w:cs="Times New Roman"/>
          <w:b/>
          <w:sz w:val="28"/>
          <w:szCs w:val="28"/>
        </w:rPr>
        <w:t>для </w:t>
      </w:r>
      <w:r w:rsidR="007E7DD4" w:rsidRPr="00D861C8">
        <w:rPr>
          <w:rFonts w:ascii="Times New Roman" w:hAnsi="Times New Roman" w:cs="Times New Roman"/>
          <w:b/>
          <w:sz w:val="28"/>
          <w:szCs w:val="28"/>
        </w:rPr>
        <w:t xml:space="preserve">их </w:t>
      </w:r>
      <w:r w:rsidRPr="00D861C8">
        <w:rPr>
          <w:rFonts w:ascii="Times New Roman" w:hAnsi="Times New Roman" w:cs="Times New Roman"/>
          <w:b/>
          <w:sz w:val="28"/>
          <w:szCs w:val="28"/>
        </w:rPr>
        <w:t>отклонения</w:t>
      </w:r>
    </w:p>
    <w:p w:rsidR="0092289B" w:rsidRPr="0092289B" w:rsidRDefault="0092289B" w:rsidP="0027322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Министерство в течение 10 рабочих дней со дня, следующего </w:t>
      </w:r>
      <w:r w:rsidRPr="0092289B">
        <w:rPr>
          <w:rFonts w:ascii="Times New Roman" w:eastAsia="Times New Roman" w:hAnsi="Times New Roman" w:cs="Times New Roman"/>
          <w:color w:val="000000"/>
          <w:sz w:val="28"/>
          <w:szCs w:val="28"/>
          <w:lang w:eastAsia="ru-RU"/>
        </w:rPr>
        <w:br/>
        <w:t>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2.20 Порядка.</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Основаниями для отклонения заявки являются:</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1) несоответствие участника отбора категории получателя субсидии, предусмотренной пунктом 2.8 Порядка;</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2) несоответствие участника отбора требованиям к участнику отбора, установленным пунктом 2.9 Порядка;</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2289B">
        <w:rPr>
          <w:rFonts w:ascii="Times New Roman" w:eastAsia="Times New Roman" w:hAnsi="Times New Roman" w:cs="Times New Roman"/>
          <w:color w:val="000000"/>
          <w:sz w:val="28"/>
          <w:szCs w:val="28"/>
          <w:lang w:eastAsia="ru-RU"/>
        </w:rPr>
        <w:t xml:space="preserve">3) </w:t>
      </w:r>
      <w:r w:rsidRPr="0092289B">
        <w:rPr>
          <w:rFonts w:ascii="Times New Roman" w:eastAsia="Calibri" w:hAnsi="Times New Roman" w:cs="Times New Roman"/>
          <w:color w:val="000000"/>
          <w:sz w:val="28"/>
          <w:szCs w:val="28"/>
        </w:rPr>
        <w:t>непредставление (представление не в полном объеме) документов, указанных в объявлении, предусмотренных пунктом 2.10 Порядка</w:t>
      </w:r>
      <w:r w:rsidRPr="0092289B">
        <w:rPr>
          <w:rFonts w:ascii="Times New Roman" w:eastAsia="Calibri" w:hAnsi="Times New Roman" w:cs="Times New Roman"/>
          <w:color w:val="000000"/>
          <w:sz w:val="28"/>
          <w:szCs w:val="28"/>
        </w:rPr>
        <w:br/>
        <w:t>(за исключением документов, указанных в подпунктах 9–11 пункта 2.10 Порядка);</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5) недостоверность информации, содержащейся в документах, представленных участником отбора в целях подтверждения соответствия требованиям к участнику отбора, установленным пунктом 2.9 Порядка;</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6) подача участником отбора заявки после даты и (или) времени, определенных для подачи заявок.</w:t>
      </w:r>
    </w:p>
    <w:p w:rsidR="005B6C74" w:rsidRPr="00D861C8" w:rsidRDefault="005B6C74" w:rsidP="00273223">
      <w:pPr>
        <w:pStyle w:val="ConsPlusNormal"/>
        <w:ind w:firstLine="709"/>
        <w:jc w:val="both"/>
        <w:rPr>
          <w:rFonts w:ascii="Times New Roman" w:hAnsi="Times New Roman" w:cs="Times New Roman"/>
          <w:b/>
          <w:sz w:val="28"/>
          <w:szCs w:val="28"/>
        </w:rPr>
      </w:pPr>
      <w:r w:rsidRPr="00D861C8">
        <w:rPr>
          <w:rFonts w:ascii="Times New Roman" w:hAnsi="Times New Roman" w:cs="Times New Roman"/>
          <w:b/>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Размер субсидии, предоставляемой i-му получателю субсидии </w:t>
      </w:r>
      <w:r w:rsidRPr="0092289B">
        <w:rPr>
          <w:rFonts w:ascii="Times New Roman" w:eastAsia="Times New Roman" w:hAnsi="Times New Roman" w:cs="Times New Roman"/>
          <w:color w:val="000000"/>
          <w:sz w:val="28"/>
          <w:szCs w:val="28"/>
          <w:lang w:eastAsia="ru-RU"/>
        </w:rPr>
        <w:br/>
        <w:t>(</w:t>
      </w:r>
      <w:r w:rsidRPr="0092289B">
        <w:rPr>
          <w:rFonts w:ascii="Times New Roman" w:eastAsia="Times New Roman" w:hAnsi="Times New Roman" w:cs="Times New Roman"/>
          <w:color w:val="000000"/>
          <w:sz w:val="28"/>
          <w:szCs w:val="28"/>
          <w:lang w:val="en-US" w:eastAsia="ru-RU"/>
        </w:rPr>
        <w:t>S</w:t>
      </w:r>
      <w:r w:rsidRPr="0092289B">
        <w:rPr>
          <w:rFonts w:ascii="Times New Roman" w:eastAsia="Times New Roman" w:hAnsi="Times New Roman" w:cs="Times New Roman"/>
          <w:color w:val="000000"/>
          <w:sz w:val="28"/>
          <w:szCs w:val="28"/>
          <w:lang w:eastAsia="ru-RU"/>
        </w:rPr>
        <w:t>i, рублей), определяется министерством в срок, предусмотренный пунктом 2.21 Порядка, по следующей формуле:</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2289B" w:rsidRPr="0092289B" w:rsidRDefault="0092289B" w:rsidP="00273223">
      <w:pPr>
        <w:widowControl w:val="0"/>
        <w:shd w:val="clear" w:color="auto" w:fill="FFFFFF"/>
        <w:autoSpaceDE w:val="0"/>
        <w:autoSpaceDN w:val="0"/>
        <w:spacing w:after="0" w:line="240" w:lineRule="auto"/>
        <w:jc w:val="center"/>
        <w:rPr>
          <w:rFonts w:ascii="Times New Roman" w:eastAsia="Times New Roman" w:hAnsi="Times New Roman" w:cs="Times New Roman"/>
          <w:color w:val="000000"/>
          <w:sz w:val="28"/>
          <w:szCs w:val="28"/>
          <w:lang w:eastAsia="ru-RU"/>
        </w:rPr>
      </w:pPr>
      <m:oMathPara>
        <m:oMath>
          <m:r>
            <m:rPr>
              <m:sty m:val="p"/>
            </m:rPr>
            <w:rPr>
              <w:rFonts w:ascii="Cambria Math"/>
              <w:color w:val="000000"/>
              <w:sz w:val="28"/>
              <w:szCs w:val="28"/>
              <w:lang w:val="en-US"/>
            </w:rPr>
            <m:t>Si</m:t>
          </m:r>
          <m:r>
            <m:rPr>
              <m:sty m:val="p"/>
            </m:rPr>
            <w:rPr>
              <w:rFonts w:ascii="Cambria Math"/>
              <w:color w:val="000000"/>
              <w:sz w:val="28"/>
              <w:szCs w:val="28"/>
            </w:rPr>
            <m:t>=</m:t>
          </m:r>
          <m:d>
            <m:dPr>
              <m:begChr m:val=""/>
              <m:endChr m:val=""/>
              <m:ctrlPr>
                <w:rPr>
                  <w:rFonts w:ascii="Cambria Math" w:hAnsi="Cambria Math"/>
                  <w:color w:val="000000"/>
                  <w:sz w:val="28"/>
                  <w:szCs w:val="28"/>
                </w:rPr>
              </m:ctrlPr>
            </m:dPr>
            <m:e>
              <m:r>
                <m:rPr>
                  <m:sty m:val="p"/>
                </m:rPr>
                <w:rPr>
                  <w:rFonts w:ascii="Cambria Math" w:hAnsi="Cambria Math"/>
                  <w:color w:val="000000"/>
                  <w:sz w:val="28"/>
                  <w:szCs w:val="28"/>
                </w:rPr>
                <m:t>Rni х</m:t>
              </m:r>
              <m:r>
                <m:rPr>
                  <m:sty m:val="p"/>
                </m:rPr>
                <w:rPr>
                  <w:rFonts w:ascii="Cambria Math"/>
                  <w:color w:val="000000"/>
                  <w:sz w:val="28"/>
                  <w:szCs w:val="28"/>
                </w:rPr>
                <m:t xml:space="preserve"> </m:t>
              </m:r>
              <m:r>
                <m:rPr>
                  <m:sty m:val="p"/>
                </m:rPr>
                <w:rPr>
                  <w:rFonts w:ascii="Cambria Math" w:hAnsi="Cambria Math"/>
                  <w:color w:val="000000"/>
                  <w:sz w:val="28"/>
                  <w:szCs w:val="28"/>
                </w:rPr>
                <m:t>К</m:t>
              </m:r>
              <m:r>
                <m:rPr>
                  <m:sty m:val="p"/>
                </m:rPr>
                <w:rPr>
                  <w:rFonts w:ascii="Cambria Math"/>
                  <w:color w:val="000000"/>
                  <w:sz w:val="28"/>
                  <w:szCs w:val="28"/>
                </w:rPr>
                <m:t>6 &lt; = Zni</m:t>
              </m:r>
            </m:e>
          </m:d>
          <m:r>
            <m:rPr>
              <m:sty m:val="p"/>
            </m:rPr>
            <w:rPr>
              <w:rFonts w:ascii="Cambria Math"/>
              <w:color w:val="000000"/>
              <w:sz w:val="28"/>
              <w:szCs w:val="28"/>
            </w:rPr>
            <m:t>, (1)</m:t>
          </m:r>
        </m:oMath>
      </m:oMathPara>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где:</w:t>
      </w:r>
    </w:p>
    <w:p w:rsidR="0092289B" w:rsidRPr="0092289B" w:rsidRDefault="0092289B" w:rsidP="0027322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R</w:t>
      </w:r>
      <w:r w:rsidRPr="0092289B">
        <w:rPr>
          <w:rFonts w:ascii="Times New Roman" w:eastAsia="Times New Roman" w:hAnsi="Times New Roman" w:cs="Times New Roman"/>
          <w:color w:val="000000"/>
          <w:sz w:val="28"/>
          <w:szCs w:val="28"/>
          <w:lang w:val="en-US" w:eastAsia="ru-RU"/>
        </w:rPr>
        <w:t>n</w:t>
      </w:r>
      <w:r w:rsidRPr="0092289B">
        <w:rPr>
          <w:rFonts w:ascii="Times New Roman" w:eastAsia="Times New Roman" w:hAnsi="Times New Roman" w:cs="Times New Roman"/>
          <w:color w:val="000000"/>
          <w:sz w:val="28"/>
          <w:szCs w:val="28"/>
          <w:lang w:eastAsia="ru-RU"/>
        </w:rPr>
        <w:t>i – расчетный размер субсидии i-му получателю субсидии, рублей;</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Z</w:t>
      </w:r>
      <w:r w:rsidRPr="0092289B">
        <w:rPr>
          <w:rFonts w:ascii="Times New Roman" w:eastAsia="Times New Roman" w:hAnsi="Times New Roman" w:cs="Times New Roman"/>
          <w:color w:val="000000"/>
          <w:sz w:val="28"/>
          <w:szCs w:val="28"/>
          <w:lang w:val="en-US" w:eastAsia="ru-RU"/>
        </w:rPr>
        <w:t>n</w:t>
      </w:r>
      <w:r w:rsidRPr="0092289B">
        <w:rPr>
          <w:rFonts w:ascii="Times New Roman" w:eastAsia="Times New Roman" w:hAnsi="Times New Roman" w:cs="Times New Roman"/>
          <w:color w:val="000000"/>
          <w:sz w:val="28"/>
          <w:szCs w:val="28"/>
          <w:lang w:eastAsia="ru-RU"/>
        </w:rPr>
        <w:t>i – сумма подтвержденных по результатам рассмотрения заявки затрат, фактически произведенных i-м получателем субсидии на содержание сельскохозяйственных животных, выращивание товарной рыбы в году, предшествующем году предоставления субсидии, рублей;</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К6 – коэффициент пропорционального распределения субсидии </w:t>
      </w:r>
      <w:r w:rsidRPr="0092289B">
        <w:rPr>
          <w:rFonts w:ascii="Times New Roman" w:eastAsia="Times New Roman" w:hAnsi="Times New Roman" w:cs="Times New Roman"/>
          <w:color w:val="000000"/>
          <w:sz w:val="28"/>
          <w:szCs w:val="28"/>
          <w:lang w:eastAsia="ru-RU"/>
        </w:rPr>
        <w:br/>
        <w:t xml:space="preserve">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 </w:t>
      </w:r>
    </w:p>
    <w:p w:rsidR="0092289B" w:rsidRPr="0092289B" w:rsidRDefault="0092289B" w:rsidP="002732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Коэффициент пропорционального распределения субсидии (К6) определяется по следующей формуле:</w:t>
      </w:r>
    </w:p>
    <w:p w:rsidR="0092289B" w:rsidRPr="0092289B" w:rsidRDefault="0092289B" w:rsidP="00273223">
      <w:pPr>
        <w:widowControl w:val="0"/>
        <w:shd w:val="clear" w:color="auto" w:fill="FFFFFF"/>
        <w:autoSpaceDE w:val="0"/>
        <w:autoSpaceDN w:val="0"/>
        <w:spacing w:after="0" w:line="240" w:lineRule="auto"/>
        <w:jc w:val="center"/>
        <w:rPr>
          <w:rFonts w:ascii="Times New Roman" w:eastAsia="Times New Roman" w:hAnsi="Times New Roman" w:cs="Times New Roman"/>
          <w:color w:val="000000"/>
          <w:sz w:val="28"/>
          <w:szCs w:val="28"/>
          <w:lang w:eastAsia="ru-RU"/>
        </w:rPr>
      </w:pPr>
      <m:oMathPara>
        <m:oMath>
          <m:r>
            <m:rPr>
              <m:sty m:val="p"/>
            </m:rPr>
            <w:rPr>
              <w:rFonts w:ascii="Cambria Math"/>
              <w:color w:val="000000"/>
              <w:sz w:val="28"/>
              <w:szCs w:val="28"/>
              <w:lang w:val="en-US"/>
            </w:rPr>
            <m:t>К</m:t>
          </m:r>
          <m:r>
            <m:rPr>
              <m:sty m:val="p"/>
            </m:rPr>
            <w:rPr>
              <w:rFonts w:ascii="Cambria Math"/>
              <w:color w:val="000000"/>
              <w:sz w:val="28"/>
              <w:szCs w:val="28"/>
              <w:lang w:val="en-US"/>
            </w:rPr>
            <m:t>6</m:t>
          </m:r>
          <m:r>
            <m:rPr>
              <m:sty m:val="p"/>
            </m:rPr>
            <w:rPr>
              <w:rFonts w:ascii="Cambria Math"/>
              <w:color w:val="000000"/>
              <w:sz w:val="28"/>
              <w:szCs w:val="28"/>
            </w:rPr>
            <m:t xml:space="preserve">=RS / </m:t>
          </m:r>
          <m:d>
            <m:dPr>
              <m:begChr m:val=""/>
              <m:endChr m:val=""/>
              <m:ctrlPr>
                <w:rPr>
                  <w:rFonts w:ascii="Cambria Math" w:hAnsi="Cambria Math"/>
                  <w:color w:val="000000"/>
                  <w:sz w:val="28"/>
                  <w:szCs w:val="28"/>
                </w:rPr>
              </m:ctrlPr>
            </m:dPr>
            <m:e>
              <m:r>
                <m:rPr>
                  <m:sty m:val="p"/>
                </m:rPr>
                <w:rPr>
                  <w:rFonts w:ascii="Cambria Math"/>
                  <w:color w:val="000000"/>
                  <w:sz w:val="28"/>
                  <w:szCs w:val="28"/>
                </w:rPr>
                <m:t xml:space="preserve"> </m:t>
              </m:r>
              <m:r>
                <m:rPr>
                  <m:sty m:val="p"/>
                </m:rPr>
                <w:rPr>
                  <w:rFonts w:ascii="Cambria Math" w:eastAsia="Times New Roman" w:hAnsi="Cambria Math"/>
                  <w:color w:val="000000"/>
                  <w:sz w:val="28"/>
                  <w:szCs w:val="28"/>
                </w:rPr>
                <m:t>(</m:t>
              </m:r>
              <m:nary>
                <m:naryPr>
                  <m:chr m:val="∑"/>
                  <m:limLoc m:val="subSup"/>
                  <m:grow m:val="1"/>
                  <m:ctrlPr>
                    <w:rPr>
                      <w:rFonts w:ascii="Cambria Math" w:hAnsi="Cambria Math"/>
                      <w:color w:val="000000"/>
                      <w:sz w:val="28"/>
                      <w:szCs w:val="28"/>
                    </w:rPr>
                  </m:ctrlPr>
                </m:naryPr>
                <m:sub/>
                <m:sup/>
                <m:e>
                  <m:r>
                    <m:rPr>
                      <m:sty m:val="p"/>
                    </m:rPr>
                    <w:rPr>
                      <w:rFonts w:ascii="Cambria Math" w:hAnsi="Cambria Math"/>
                      <w:color w:val="000000"/>
                      <w:sz w:val="28"/>
                      <w:szCs w:val="28"/>
                    </w:rPr>
                    <m:t>(R</m:t>
                  </m:r>
                  <m:r>
                    <m:rPr>
                      <m:sty m:val="p"/>
                    </m:rPr>
                    <w:rPr>
                      <w:rFonts w:ascii="Cambria Math" w:hAnsi="Cambria Math"/>
                      <w:color w:val="000000"/>
                      <w:sz w:val="28"/>
                      <w:szCs w:val="28"/>
                      <w:lang w:val="en-US"/>
                    </w:rPr>
                    <m:t>n</m:t>
                  </m:r>
                  <m:r>
                    <m:rPr>
                      <m:sty m:val="p"/>
                    </m:rPr>
                    <w:rPr>
                      <w:rFonts w:ascii="Cambria Math" w:hAnsi="Cambria Math"/>
                      <w:color w:val="000000"/>
                      <w:sz w:val="28"/>
                      <w:szCs w:val="28"/>
                    </w:rPr>
                    <m:t>i</m:t>
                  </m:r>
                  <m:r>
                    <m:rPr>
                      <m:sty m:val="p"/>
                    </m:rPr>
                    <w:rPr>
                      <w:rFonts w:ascii="Cambria Math"/>
                      <w:color w:val="000000"/>
                      <w:sz w:val="28"/>
                      <w:szCs w:val="28"/>
                    </w:rPr>
                    <m:t>&lt; = Zni)</m:t>
                  </m:r>
                </m:e>
              </m:nary>
            </m:e>
          </m:d>
          <m:r>
            <m:rPr>
              <m:sty m:val="p"/>
            </m:rPr>
            <w:rPr>
              <w:rFonts w:ascii="Cambria Math"/>
              <w:color w:val="000000"/>
              <w:sz w:val="28"/>
              <w:szCs w:val="28"/>
            </w:rPr>
            <m:t>, (2)</m:t>
          </m:r>
        </m:oMath>
      </m:oMathPara>
    </w:p>
    <w:p w:rsidR="0092289B" w:rsidRPr="0092289B" w:rsidRDefault="0092289B" w:rsidP="00273223">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где:</w:t>
      </w:r>
    </w:p>
    <w:p w:rsidR="0092289B" w:rsidRPr="0092289B" w:rsidRDefault="0092289B" w:rsidP="00273223">
      <w:pPr>
        <w:widowControl w:val="0"/>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val="en-US" w:eastAsia="ru-RU"/>
        </w:rPr>
        <w:t>RS</w:t>
      </w:r>
      <w:r w:rsidRPr="0092289B">
        <w:rPr>
          <w:rFonts w:ascii="Times New Roman" w:eastAsia="Times New Roman" w:hAnsi="Times New Roman" w:cs="Times New Roman"/>
          <w:color w:val="000000"/>
          <w:sz w:val="28"/>
          <w:szCs w:val="28"/>
          <w:lang w:eastAsia="ru-RU"/>
        </w:rPr>
        <w:t xml:space="preserve"> – лимит бюджетных обязательств согласно пункту 1.4 Порядка, рублей;</w:t>
      </w:r>
    </w:p>
    <w:p w:rsidR="0092289B" w:rsidRPr="0092289B" w:rsidRDefault="0092289B" w:rsidP="00273223">
      <w:pPr>
        <w:widowControl w:val="0"/>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R</w:t>
      </w:r>
      <w:r w:rsidRPr="0092289B">
        <w:rPr>
          <w:rFonts w:ascii="Times New Roman" w:eastAsia="Times New Roman" w:hAnsi="Times New Roman" w:cs="Times New Roman"/>
          <w:color w:val="000000"/>
          <w:sz w:val="28"/>
          <w:szCs w:val="28"/>
          <w:lang w:val="en-US" w:eastAsia="ru-RU"/>
        </w:rPr>
        <w:t>n</w:t>
      </w:r>
      <w:r w:rsidRPr="0092289B">
        <w:rPr>
          <w:rFonts w:ascii="Times New Roman" w:eastAsia="Times New Roman" w:hAnsi="Times New Roman" w:cs="Times New Roman"/>
          <w:color w:val="000000"/>
          <w:sz w:val="28"/>
          <w:szCs w:val="28"/>
          <w:lang w:eastAsia="ru-RU"/>
        </w:rPr>
        <w:t>i – расчетный размер субсидии i-му получателю субсидии, рублей;</w:t>
      </w:r>
    </w:p>
    <w:p w:rsidR="0092289B" w:rsidRPr="0092289B" w:rsidRDefault="0092289B" w:rsidP="0027322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val="en-US" w:eastAsia="ru-RU"/>
        </w:rPr>
        <w:t>Zni</w:t>
      </w:r>
      <w:r w:rsidRPr="0092289B">
        <w:rPr>
          <w:rFonts w:ascii="Times New Roman" w:eastAsia="Times New Roman" w:hAnsi="Times New Roman" w:cs="Times New Roman"/>
          <w:color w:val="000000"/>
          <w:sz w:val="28"/>
          <w:szCs w:val="28"/>
          <w:lang w:eastAsia="ru-RU"/>
        </w:rPr>
        <w:t xml:space="preserve"> – сумма подтвержденных по результатам рассмотрения заявки затрат, фактически произведенных </w:t>
      </w:r>
      <w:r w:rsidRPr="0092289B">
        <w:rPr>
          <w:rFonts w:ascii="Times New Roman" w:eastAsia="Times New Roman" w:hAnsi="Times New Roman" w:cs="Times New Roman"/>
          <w:color w:val="000000"/>
          <w:sz w:val="28"/>
          <w:szCs w:val="28"/>
          <w:lang w:val="en-US" w:eastAsia="ru-RU"/>
        </w:rPr>
        <w:t>i</w:t>
      </w:r>
      <w:r w:rsidRPr="0092289B">
        <w:rPr>
          <w:rFonts w:ascii="Times New Roman" w:eastAsia="Times New Roman" w:hAnsi="Times New Roman" w:cs="Times New Roman"/>
          <w:color w:val="000000"/>
          <w:sz w:val="28"/>
          <w:szCs w:val="28"/>
          <w:lang w:eastAsia="ru-RU"/>
        </w:rPr>
        <w:t>-м получателем субсидии на содержание сельскохозяйственных животных, выращивание товарной рыбы в году, предшествующем году предоставления субсидии, рублей.</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Расчетный размер субсидии (R</w:t>
      </w:r>
      <w:r w:rsidRPr="0092289B">
        <w:rPr>
          <w:rFonts w:ascii="Times New Roman" w:eastAsia="Times New Roman" w:hAnsi="Times New Roman" w:cs="Times New Roman"/>
          <w:color w:val="000000"/>
          <w:sz w:val="28"/>
          <w:szCs w:val="28"/>
          <w:lang w:val="en-US" w:eastAsia="ru-RU"/>
        </w:rPr>
        <w:t>n</w:t>
      </w:r>
      <w:r w:rsidRPr="0092289B">
        <w:rPr>
          <w:rFonts w:ascii="Times New Roman" w:eastAsia="Times New Roman" w:hAnsi="Times New Roman" w:cs="Times New Roman"/>
          <w:color w:val="000000"/>
          <w:sz w:val="28"/>
          <w:szCs w:val="28"/>
          <w:lang w:eastAsia="ru-RU"/>
        </w:rPr>
        <w:t>i, рублей) определяется по следующей формуле:</w:t>
      </w:r>
    </w:p>
    <w:p w:rsidR="0092289B" w:rsidRPr="0092289B" w:rsidRDefault="0092289B" w:rsidP="00273223">
      <w:pPr>
        <w:widowControl w:val="0"/>
        <w:shd w:val="clear" w:color="auto" w:fill="FFFFFF"/>
        <w:autoSpaceDE w:val="0"/>
        <w:autoSpaceDN w:val="0"/>
        <w:spacing w:after="0" w:line="240" w:lineRule="auto"/>
        <w:ind w:firstLine="709"/>
        <w:jc w:val="center"/>
        <w:rPr>
          <w:rFonts w:ascii="Times New Roman" w:eastAsia="Times New Roman" w:hAnsi="Times New Roman" w:cs="Times New Roman"/>
          <w:strike/>
          <w:color w:val="000000"/>
          <w:sz w:val="28"/>
          <w:szCs w:val="28"/>
          <w:lang w:eastAsia="ru-RU"/>
        </w:rPr>
      </w:pPr>
      <m:oMathPara>
        <m:oMath>
          <m:r>
            <m:rPr>
              <m:sty m:val="p"/>
            </m:rPr>
            <w:rPr>
              <w:rFonts w:ascii="Cambria Math"/>
              <w:color w:val="000000"/>
              <w:sz w:val="28"/>
              <w:szCs w:val="28"/>
              <w:lang w:val="en-US"/>
            </w:rPr>
            <m:t>R</m:t>
          </m:r>
          <m:r>
            <m:rPr>
              <m:sty m:val="p"/>
            </m:rPr>
            <w:rPr>
              <w:rFonts w:ascii="Cambria Math" w:hAnsi="Cambria Math"/>
              <w:color w:val="000000"/>
              <w:sz w:val="28"/>
              <w:szCs w:val="28"/>
            </w:rPr>
            <m:t>n</m:t>
          </m:r>
          <m:r>
            <m:rPr>
              <m:sty m:val="p"/>
            </m:rPr>
            <w:rPr>
              <w:rFonts w:ascii="Cambria Math"/>
              <w:color w:val="000000"/>
              <w:sz w:val="28"/>
              <w:szCs w:val="28"/>
              <w:lang w:val="en-US"/>
            </w:rPr>
            <m:t>i</m:t>
          </m:r>
          <m:r>
            <m:rPr>
              <m:sty m:val="p"/>
            </m:rPr>
            <w:rPr>
              <w:rFonts w:ascii="Cambria Math"/>
              <w:color w:val="000000"/>
              <w:sz w:val="28"/>
              <w:szCs w:val="28"/>
            </w:rPr>
            <m:t>=</m:t>
          </m:r>
          <m:d>
            <m:dPr>
              <m:begChr m:val=""/>
              <m:endChr m:val=""/>
              <m:ctrlPr>
                <w:rPr>
                  <w:rFonts w:ascii="Cambria Math" w:hAnsi="Cambria Math"/>
                  <w:color w:val="000000"/>
                  <w:sz w:val="28"/>
                  <w:szCs w:val="28"/>
                </w:rPr>
              </m:ctrlPr>
            </m:dPr>
            <m:e>
              <m:nary>
                <m:naryPr>
                  <m:chr m:val="∑"/>
                  <m:limLoc m:val="subSup"/>
                  <m:grow m:val="1"/>
                  <m:ctrlPr>
                    <w:rPr>
                      <w:rFonts w:ascii="Cambria Math" w:hAnsi="Cambria Math"/>
                      <w:color w:val="000000"/>
                      <w:sz w:val="28"/>
                      <w:szCs w:val="28"/>
                    </w:rPr>
                  </m:ctrlPr>
                </m:naryPr>
                <m:sub>
                  <m:r>
                    <m:rPr>
                      <m:sty m:val="p"/>
                    </m:rPr>
                    <w:rPr>
                      <w:rFonts w:ascii="Cambria Math"/>
                      <w:color w:val="000000"/>
                      <w:sz w:val="28"/>
                      <w:szCs w:val="28"/>
                      <w:lang w:val="en-US"/>
                    </w:rPr>
                    <m:t>i</m:t>
                  </m:r>
                </m:sub>
                <m:sup>
                  <m:r>
                    <m:rPr>
                      <m:sty m:val="p"/>
                    </m:rPr>
                    <w:rPr>
                      <w:rFonts w:ascii="Cambria Math"/>
                      <w:color w:val="000000"/>
                      <w:sz w:val="28"/>
                      <w:szCs w:val="28"/>
                      <w:lang w:val="en-US"/>
                    </w:rPr>
                    <m:t>n</m:t>
                  </m:r>
                </m:sup>
                <m:e>
                  <m:d>
                    <m:dPr>
                      <m:begChr m:val=""/>
                      <m:endChr m:val=""/>
                      <m:grow m:val="0"/>
                      <m:ctrlPr>
                        <w:rPr>
                          <w:rFonts w:ascii="Cambria Math" w:hAnsi="Cambria Math"/>
                          <w:color w:val="000000"/>
                          <w:sz w:val="28"/>
                          <w:szCs w:val="28"/>
                        </w:rPr>
                      </m:ctrlPr>
                    </m:dPr>
                    <m:e>
                      <m:r>
                        <m:rPr>
                          <m:sty m:val="p"/>
                        </m:rPr>
                        <w:rPr>
                          <w:rFonts w:ascii="Cambria Math" w:hAnsi="Cambria Math"/>
                          <w:color w:val="000000"/>
                          <w:sz w:val="28"/>
                          <w:szCs w:val="28"/>
                        </w:rPr>
                        <m:t>(П</m:t>
                      </m:r>
                      <m:r>
                        <m:rPr>
                          <m:sty m:val="p"/>
                        </m:rPr>
                        <w:rPr>
                          <w:rFonts w:ascii="Cambria Math" w:hAnsi="Cambria Math"/>
                          <w:color w:val="000000"/>
                          <w:sz w:val="28"/>
                          <w:szCs w:val="28"/>
                          <w:lang w:val="en-US"/>
                        </w:rPr>
                        <m:t xml:space="preserve">n </m:t>
                      </m:r>
                      <m:r>
                        <m:rPr>
                          <m:sty m:val="p"/>
                        </m:rPr>
                        <w:rPr>
                          <w:rFonts w:ascii="Cambria Math" w:hAnsi="Cambria Math"/>
                          <w:color w:val="000000"/>
                          <w:sz w:val="28"/>
                          <w:szCs w:val="28"/>
                        </w:rPr>
                        <m:t>х</m:t>
                      </m:r>
                      <m:r>
                        <m:rPr>
                          <m:sty m:val="p"/>
                        </m:rPr>
                        <w:rPr>
                          <w:rFonts w:ascii="Cambria Math"/>
                          <w:color w:val="000000"/>
                          <w:sz w:val="28"/>
                          <w:szCs w:val="28"/>
                        </w:rPr>
                        <m:t xml:space="preserve"> </m:t>
                      </m:r>
                      <m:r>
                        <m:rPr>
                          <m:sty m:val="p"/>
                        </m:rPr>
                        <w:rPr>
                          <w:rFonts w:ascii="Cambria Math" w:hAnsi="Cambria Math"/>
                          <w:color w:val="000000"/>
                          <w:sz w:val="28"/>
                          <w:szCs w:val="28"/>
                        </w:rPr>
                        <m:t>КП</m:t>
                      </m:r>
                      <m:r>
                        <m:rPr>
                          <m:sty m:val="p"/>
                        </m:rPr>
                        <w:rPr>
                          <w:rFonts w:ascii="Cambria Math" w:hAnsi="Cambria Math"/>
                          <w:color w:val="000000"/>
                          <w:sz w:val="28"/>
                          <w:szCs w:val="28"/>
                          <w:lang w:val="en-US"/>
                        </w:rPr>
                        <m:t>n</m:t>
                      </m:r>
                      <m:r>
                        <m:rPr>
                          <m:sty m:val="p"/>
                        </m:rPr>
                        <w:rPr>
                          <w:rFonts w:ascii="Cambria Math"/>
                          <w:color w:val="000000"/>
                          <w:sz w:val="28"/>
                          <w:szCs w:val="28"/>
                        </w:rPr>
                        <m:t xml:space="preserve"> </m:t>
                      </m:r>
                    </m:e>
                  </m:d>
                  <m:r>
                    <m:rPr>
                      <m:sty m:val="p"/>
                    </m:rPr>
                    <w:rPr>
                      <w:rFonts w:ascii="Cambria Math" w:hAnsi="Cambria Math"/>
                      <w:color w:val="000000"/>
                      <w:sz w:val="28"/>
                      <w:szCs w:val="28"/>
                    </w:rPr>
                    <m:t>х</m:t>
                  </m:r>
                  <m:r>
                    <m:rPr>
                      <m:sty m:val="p"/>
                    </m:rPr>
                    <w:rPr>
                      <w:rFonts w:ascii="Cambria Math"/>
                      <w:color w:val="000000"/>
                      <w:sz w:val="28"/>
                      <w:szCs w:val="28"/>
                    </w:rPr>
                    <m:t xml:space="preserve"> </m:t>
                  </m:r>
                  <m:r>
                    <m:rPr>
                      <m:sty m:val="p"/>
                    </m:rPr>
                    <w:rPr>
                      <w:rFonts w:ascii="Cambria Math" w:hAnsi="Cambria Math"/>
                      <w:color w:val="000000"/>
                      <w:sz w:val="28"/>
                      <w:szCs w:val="28"/>
                    </w:rPr>
                    <m:t>Ст</m:t>
                  </m:r>
                  <m:r>
                    <m:rPr>
                      <m:sty m:val="p"/>
                    </m:rPr>
                    <w:rPr>
                      <w:rFonts w:ascii="Cambria Math"/>
                      <w:color w:val="000000"/>
                      <w:sz w:val="28"/>
                      <w:szCs w:val="28"/>
                    </w:rPr>
                    <m:t xml:space="preserve"> </m:t>
                  </m:r>
                  <m:r>
                    <m:rPr>
                      <m:sty m:val="p"/>
                    </m:rPr>
                    <w:rPr>
                      <w:rFonts w:ascii="Cambria Math" w:hAnsi="Cambria Math"/>
                      <w:color w:val="000000"/>
                      <w:sz w:val="28"/>
                      <w:szCs w:val="28"/>
                    </w:rPr>
                    <m:t>х</m:t>
                  </m:r>
                  <m:r>
                    <m:rPr>
                      <m:sty m:val="p"/>
                    </m:rPr>
                    <w:rPr>
                      <w:rFonts w:ascii="Cambria Math"/>
                      <w:color w:val="000000"/>
                      <w:sz w:val="28"/>
                      <w:szCs w:val="28"/>
                    </w:rPr>
                    <m:t xml:space="preserve"> </m:t>
                  </m:r>
                  <m:r>
                    <m:rPr>
                      <m:sty m:val="p"/>
                    </m:rPr>
                    <w:rPr>
                      <w:rFonts w:ascii="Cambria Math" w:hAnsi="Cambria Math"/>
                      <w:color w:val="000000"/>
                      <w:sz w:val="28"/>
                      <w:szCs w:val="28"/>
                    </w:rPr>
                    <m:t>К</m:t>
                  </m:r>
                  <m:r>
                    <m:rPr>
                      <m:sty m:val="p"/>
                    </m:rPr>
                    <w:rPr>
                      <w:rFonts w:ascii="Cambria Math"/>
                      <w:color w:val="000000"/>
                      <w:sz w:val="28"/>
                      <w:szCs w:val="28"/>
                    </w:rPr>
                    <m:t xml:space="preserve">1 </m:t>
                  </m:r>
                  <m:r>
                    <m:rPr>
                      <m:sty m:val="p"/>
                    </m:rPr>
                    <w:rPr>
                      <w:rFonts w:ascii="Cambria Math" w:hAnsi="Cambria Math"/>
                      <w:color w:val="000000"/>
                      <w:sz w:val="28"/>
                      <w:szCs w:val="28"/>
                    </w:rPr>
                    <m:t>х</m:t>
                  </m:r>
                  <m:r>
                    <m:rPr>
                      <m:sty m:val="p"/>
                    </m:rPr>
                    <w:rPr>
                      <w:rFonts w:ascii="Cambria Math"/>
                      <w:color w:val="000000"/>
                      <w:sz w:val="28"/>
                      <w:szCs w:val="28"/>
                    </w:rPr>
                    <m:t xml:space="preserve"> </m:t>
                  </m:r>
                  <m:r>
                    <m:rPr>
                      <m:sty m:val="p"/>
                    </m:rPr>
                    <w:rPr>
                      <w:rFonts w:ascii="Cambria Math" w:hAnsi="Cambria Math"/>
                      <w:color w:val="000000"/>
                      <w:sz w:val="28"/>
                      <w:szCs w:val="28"/>
                    </w:rPr>
                    <m:t>К</m:t>
                  </m:r>
                  <m:r>
                    <m:rPr>
                      <m:sty m:val="p"/>
                    </m:rPr>
                    <w:rPr>
                      <w:rFonts w:ascii="Cambria Math"/>
                      <w:color w:val="000000"/>
                      <w:sz w:val="28"/>
                      <w:szCs w:val="28"/>
                    </w:rPr>
                    <m:t xml:space="preserve">2 </m:t>
                  </m:r>
                  <m:r>
                    <m:rPr>
                      <m:sty m:val="p"/>
                    </m:rPr>
                    <w:rPr>
                      <w:rFonts w:ascii="Cambria Math" w:hAnsi="Cambria Math"/>
                      <w:color w:val="000000"/>
                      <w:sz w:val="28"/>
                      <w:szCs w:val="28"/>
                    </w:rPr>
                    <m:t>х</m:t>
                  </m:r>
                  <m:r>
                    <m:rPr>
                      <m:sty m:val="p"/>
                    </m:rPr>
                    <w:rPr>
                      <w:rFonts w:ascii="Cambria Math"/>
                      <w:color w:val="000000"/>
                      <w:sz w:val="28"/>
                      <w:szCs w:val="28"/>
                    </w:rPr>
                    <m:t xml:space="preserve"> </m:t>
                  </m:r>
                  <m:r>
                    <m:rPr>
                      <m:sty m:val="p"/>
                    </m:rPr>
                    <w:rPr>
                      <w:rFonts w:ascii="Cambria Math" w:hAnsi="Cambria Math"/>
                      <w:color w:val="000000"/>
                      <w:sz w:val="28"/>
                      <w:szCs w:val="28"/>
                    </w:rPr>
                    <m:t>К</m:t>
                  </m:r>
                  <m:r>
                    <m:rPr>
                      <m:sty m:val="p"/>
                    </m:rPr>
                    <w:rPr>
                      <w:rFonts w:ascii="Cambria Math"/>
                      <w:color w:val="000000"/>
                      <w:sz w:val="28"/>
                      <w:szCs w:val="28"/>
                    </w:rPr>
                    <m:t xml:space="preserve">3 </m:t>
                  </m:r>
                  <m:r>
                    <m:rPr>
                      <m:sty m:val="p"/>
                    </m:rPr>
                    <w:rPr>
                      <w:rFonts w:ascii="Cambria Math" w:hAnsi="Cambria Math"/>
                      <w:color w:val="000000"/>
                      <w:sz w:val="28"/>
                      <w:szCs w:val="28"/>
                    </w:rPr>
                    <m:t>х</m:t>
                  </m:r>
                  <m:r>
                    <m:rPr>
                      <m:sty m:val="p"/>
                    </m:rPr>
                    <w:rPr>
                      <w:rFonts w:ascii="Cambria Math"/>
                      <w:color w:val="000000"/>
                      <w:sz w:val="28"/>
                      <w:szCs w:val="28"/>
                    </w:rPr>
                    <m:t xml:space="preserve"> </m:t>
                  </m:r>
                  <m:r>
                    <m:rPr>
                      <m:sty m:val="p"/>
                    </m:rPr>
                    <w:rPr>
                      <w:rFonts w:ascii="Cambria Math" w:hAnsi="Cambria Math"/>
                      <w:color w:val="000000"/>
                      <w:sz w:val="28"/>
                      <w:szCs w:val="28"/>
                    </w:rPr>
                    <m:t>К</m:t>
                  </m:r>
                  <m:r>
                    <m:rPr>
                      <m:sty m:val="p"/>
                    </m:rPr>
                    <w:rPr>
                      <w:rFonts w:ascii="Cambria Math"/>
                      <w:color w:val="000000"/>
                      <w:sz w:val="28"/>
                      <w:szCs w:val="28"/>
                    </w:rPr>
                    <m:t xml:space="preserve">4 </m:t>
                  </m:r>
                  <m:r>
                    <m:rPr>
                      <m:sty m:val="p"/>
                    </m:rPr>
                    <w:rPr>
                      <w:rFonts w:ascii="Cambria Math" w:hAnsi="Cambria Math"/>
                      <w:color w:val="000000"/>
                      <w:sz w:val="28"/>
                      <w:szCs w:val="28"/>
                    </w:rPr>
                    <m:t>х</m:t>
                  </m:r>
                  <m:r>
                    <m:rPr>
                      <m:sty m:val="p"/>
                    </m:rPr>
                    <w:rPr>
                      <w:rFonts w:ascii="Cambria Math"/>
                      <w:color w:val="000000"/>
                      <w:sz w:val="28"/>
                      <w:szCs w:val="28"/>
                    </w:rPr>
                    <m:t xml:space="preserve"> </m:t>
                  </m:r>
                  <m:r>
                    <m:rPr>
                      <m:sty m:val="p"/>
                    </m:rPr>
                    <w:rPr>
                      <w:rFonts w:ascii="Cambria Math" w:hAnsi="Cambria Math"/>
                      <w:color w:val="000000"/>
                      <w:sz w:val="28"/>
                      <w:szCs w:val="28"/>
                    </w:rPr>
                    <m:t>К</m:t>
                  </m:r>
                  <m:r>
                    <m:rPr>
                      <m:sty m:val="p"/>
                    </m:rPr>
                    <w:rPr>
                      <w:rFonts w:ascii="Cambria Math"/>
                      <w:color w:val="000000"/>
                      <w:sz w:val="28"/>
                      <w:szCs w:val="28"/>
                    </w:rPr>
                    <m:t>5)</m:t>
                  </m:r>
                </m:e>
              </m:nary>
              <m:r>
                <m:rPr>
                  <m:sty m:val="p"/>
                </m:rPr>
                <w:rPr>
                  <w:rFonts w:ascii="Cambria Math"/>
                  <w:color w:val="000000"/>
                  <w:sz w:val="28"/>
                  <w:szCs w:val="28"/>
                </w:rPr>
                <m:t>&lt; = Zni,</m:t>
              </m:r>
              <m:r>
                <m:rPr>
                  <m:sty m:val="p"/>
                </m:rPr>
                <w:rPr>
                  <w:rFonts w:ascii="Cambria Math" w:eastAsia="Times New Roman" w:hAnsi="Cambria Math"/>
                  <w:color w:val="000000"/>
                  <w:sz w:val="28"/>
                  <w:szCs w:val="28"/>
                </w:rPr>
                <m:t>(3)</m:t>
              </m:r>
            </m:e>
          </m:d>
          <m:r>
            <m:rPr>
              <m:sty m:val="p"/>
            </m:rPr>
            <w:rPr>
              <w:rFonts w:ascii="Cambria Math"/>
              <w:color w:val="000000"/>
              <w:sz w:val="28"/>
              <w:szCs w:val="28"/>
            </w:rPr>
            <m:t xml:space="preserve"> </m:t>
          </m:r>
        </m:oMath>
      </m:oMathPara>
    </w:p>
    <w:p w:rsidR="0092289B" w:rsidRPr="0092289B" w:rsidRDefault="0092289B" w:rsidP="00273223">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где:</w:t>
      </w:r>
    </w:p>
    <w:p w:rsidR="0092289B" w:rsidRPr="0092289B" w:rsidRDefault="0092289B" w:rsidP="0027322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П – численность поголовья сельскохозяйственных животных </w:t>
      </w:r>
      <w:r w:rsidRPr="0092289B">
        <w:rPr>
          <w:rFonts w:ascii="Times New Roman" w:eastAsia="Times New Roman" w:hAnsi="Times New Roman" w:cs="Times New Roman"/>
          <w:color w:val="000000"/>
          <w:sz w:val="28"/>
          <w:szCs w:val="28"/>
          <w:lang w:eastAsia="ru-RU"/>
        </w:rPr>
        <w:br/>
        <w:t xml:space="preserve">по состоянию на 1 января года предоставления субсидии, голов </w:t>
      </w:r>
      <w:r w:rsidRPr="0092289B">
        <w:rPr>
          <w:rFonts w:ascii="Times New Roman" w:eastAsia="Times New Roman" w:hAnsi="Times New Roman" w:cs="Times New Roman"/>
          <w:color w:val="000000"/>
          <w:sz w:val="28"/>
          <w:szCs w:val="28"/>
          <w:lang w:eastAsia="ru-RU"/>
        </w:rPr>
        <w:br/>
        <w:t>(за исключением сельскохозяйственной птицы), и (или) количество среднегодового поголовья промышленного стада птицы</w:t>
      </w:r>
      <w:r w:rsidRPr="0092289B">
        <w:rPr>
          <w:rFonts w:ascii="Calibri" w:eastAsia="Times New Roman" w:hAnsi="Calibri" w:cs="Calibri"/>
          <w:color w:val="000000"/>
          <w:szCs w:val="20"/>
          <w:lang w:eastAsia="ru-RU"/>
        </w:rPr>
        <w:t xml:space="preserve"> </w:t>
      </w:r>
      <w:r w:rsidRPr="0092289B">
        <w:rPr>
          <w:rFonts w:ascii="Times New Roman" w:eastAsia="Times New Roman" w:hAnsi="Times New Roman" w:cs="Times New Roman"/>
          <w:color w:val="000000"/>
          <w:sz w:val="28"/>
          <w:szCs w:val="28"/>
          <w:lang w:eastAsia="ru-RU"/>
        </w:rPr>
        <w:t>за год, предшествующий году предоставления субсидии, голов, и (или) количество реализованной товарной рыбы</w:t>
      </w:r>
      <w:r w:rsidRPr="0092289B">
        <w:rPr>
          <w:rFonts w:ascii="Calibri" w:eastAsia="Times New Roman" w:hAnsi="Calibri" w:cs="Calibri"/>
          <w:color w:val="000000"/>
          <w:szCs w:val="20"/>
          <w:lang w:eastAsia="ru-RU"/>
        </w:rPr>
        <w:t xml:space="preserve"> </w:t>
      </w:r>
      <w:r w:rsidRPr="0092289B">
        <w:rPr>
          <w:rFonts w:ascii="Times New Roman" w:eastAsia="Times New Roman" w:hAnsi="Times New Roman" w:cs="Times New Roman"/>
          <w:color w:val="000000"/>
          <w:sz w:val="28"/>
          <w:szCs w:val="28"/>
          <w:lang w:eastAsia="ru-RU"/>
        </w:rPr>
        <w:t xml:space="preserve">собственного производства (за исключением рыбопосадочного материала), являющейся продукцией индустриального рыбоводства, в том числе отгруженной на собственную переработку, за год, предшествующий году предоставления субсидии, килограммов (в живом весе), указанное i-м получателем субсидии в информации для расчета субсидии </w:t>
      </w:r>
      <w:r w:rsidRPr="0092289B">
        <w:rPr>
          <w:rFonts w:ascii="Times New Roman" w:eastAsia="Times New Roman" w:hAnsi="Times New Roman" w:cs="Times New Roman"/>
          <w:color w:val="000000"/>
          <w:sz w:val="28"/>
          <w:szCs w:val="28"/>
          <w:lang w:eastAsia="ru-RU"/>
        </w:rPr>
        <w:br/>
        <w:t>по форме согласно приложению № 6 к Порядку;</w:t>
      </w:r>
    </w:p>
    <w:p w:rsidR="0092289B" w:rsidRPr="0092289B" w:rsidRDefault="0092289B" w:rsidP="0027322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val="en-US" w:eastAsia="ru-RU"/>
        </w:rPr>
        <w:t>n</w:t>
      </w:r>
      <w:r w:rsidRPr="0092289B">
        <w:rPr>
          <w:rFonts w:ascii="Times New Roman" w:eastAsia="Times New Roman" w:hAnsi="Times New Roman" w:cs="Times New Roman"/>
          <w:color w:val="000000"/>
          <w:sz w:val="28"/>
          <w:szCs w:val="28"/>
          <w:lang w:eastAsia="ru-RU"/>
        </w:rPr>
        <w:t xml:space="preserve"> – вид, половозрастная группа, направление продуктивности сельскохозяйственных животных, вид товарной рыбы;</w:t>
      </w:r>
    </w:p>
    <w:p w:rsidR="0092289B" w:rsidRPr="0092289B" w:rsidRDefault="0092289B" w:rsidP="0027322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КП – коэффициенты перевода физического поголовья сельскохозяйственных животных, физического веса товарной рыбы в условное поголовье сельскохозяйственных животных и товарной рыбы в соответствии </w:t>
      </w:r>
      <w:r w:rsidRPr="0092289B">
        <w:rPr>
          <w:rFonts w:ascii="Times New Roman" w:eastAsia="Times New Roman" w:hAnsi="Times New Roman" w:cs="Times New Roman"/>
          <w:color w:val="000000"/>
          <w:sz w:val="28"/>
          <w:szCs w:val="28"/>
          <w:lang w:eastAsia="ru-RU"/>
        </w:rPr>
        <w:br/>
        <w:t>с приложением № 7 к Порядку (условные головы сельскохозяйственных животных и товарной рыбы округляются до одного десятичного знака после запятой по математическим правилам округления);</w:t>
      </w:r>
    </w:p>
    <w:p w:rsidR="0092289B" w:rsidRPr="0092289B" w:rsidRDefault="0092289B" w:rsidP="00273223">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Ст – ставка субсидирования на 1 условную голову сельскохозяйственных животных и товарной рыбы, утвержденная приказом министерства, рублей;</w:t>
      </w:r>
    </w:p>
    <w:p w:rsidR="0092289B" w:rsidRPr="0092289B" w:rsidRDefault="0092289B" w:rsidP="00273223">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К1 – коэффициент в размере 1,5, применяемый для расчета размера субсидии получателям субсидий – малым предприятиям, или в размере </w:t>
      </w:r>
      <w:r w:rsidRPr="0092289B">
        <w:rPr>
          <w:rFonts w:ascii="Times New Roman" w:eastAsia="Times New Roman" w:hAnsi="Times New Roman" w:cs="Times New Roman"/>
          <w:color w:val="000000"/>
          <w:sz w:val="28"/>
          <w:szCs w:val="28"/>
          <w:lang w:eastAsia="ru-RU"/>
        </w:rPr>
        <w:br/>
        <w:t xml:space="preserve">1,25, применяемый для расчета размера субсидии получателям субсидий – средним предприятиям, находящимся в едином реестре субъектов малого </w:t>
      </w:r>
      <w:r w:rsidRPr="0092289B">
        <w:rPr>
          <w:rFonts w:ascii="Times New Roman" w:eastAsia="Times New Roman" w:hAnsi="Times New Roman" w:cs="Times New Roman"/>
          <w:color w:val="000000"/>
          <w:sz w:val="28"/>
          <w:szCs w:val="28"/>
          <w:lang w:eastAsia="ru-RU"/>
        </w:rPr>
        <w:br/>
        <w:t>и среднего предпринимательства, в соответствии со статьей 4.1 Федерального закона № 209-ФЗ;</w:t>
      </w:r>
    </w:p>
    <w:p w:rsidR="0092289B" w:rsidRPr="0092289B" w:rsidRDefault="0092289B" w:rsidP="00273223">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К2 – коэффициент в размере 1,5, применяемый для расчета размера субсидии получателям субсидий, осуществляющим деятельность </w:t>
      </w:r>
      <w:r w:rsidRPr="0092289B">
        <w:rPr>
          <w:rFonts w:ascii="Times New Roman" w:eastAsia="Times New Roman" w:hAnsi="Times New Roman" w:cs="Times New Roman"/>
          <w:color w:val="000000"/>
          <w:sz w:val="28"/>
          <w:szCs w:val="28"/>
          <w:lang w:eastAsia="ru-RU"/>
        </w:rPr>
        <w:br/>
        <w:t>по разведению сельскохозяйственных животных, выращиванию товарной рыбы в</w:t>
      </w:r>
      <w:r w:rsidRPr="0092289B">
        <w:rPr>
          <w:rFonts w:ascii="Calibri" w:eastAsia="Times New Roman" w:hAnsi="Calibri" w:cs="Calibri"/>
          <w:color w:val="000000"/>
          <w:szCs w:val="20"/>
          <w:lang w:eastAsia="ru-RU"/>
        </w:rPr>
        <w:t xml:space="preserve"> </w:t>
      </w:r>
      <w:r w:rsidRPr="0092289B">
        <w:rPr>
          <w:rFonts w:ascii="Times New Roman" w:eastAsia="Times New Roman" w:hAnsi="Times New Roman" w:cs="Times New Roman"/>
          <w:color w:val="000000"/>
          <w:sz w:val="28"/>
          <w:szCs w:val="28"/>
          <w:lang w:eastAsia="ru-RU"/>
        </w:rPr>
        <w:t xml:space="preserve">Бирилюсском, Богучанском, Енисейском, Казачинском, Кежемском, Мотыгинском, Северо-Енисейском, Туруханском районах, в Таймырском Долгано-Ненецком и Эвенкийском муниципальных районах, Пировском </w:t>
      </w:r>
      <w:r w:rsidRPr="0092289B">
        <w:rPr>
          <w:rFonts w:ascii="Times New Roman" w:eastAsia="Times New Roman" w:hAnsi="Times New Roman" w:cs="Times New Roman"/>
          <w:color w:val="000000"/>
          <w:sz w:val="28"/>
          <w:szCs w:val="28"/>
          <w:lang w:eastAsia="ru-RU"/>
        </w:rPr>
        <w:br/>
        <w:t xml:space="preserve">и Тюхтетском муниципальных округах; </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К3 – коэффициент в размере 1,05, применяемый для расчета размера субсидии в отношении одного или нескольких видов сельскохозяйственных животных, видов товарной рыбы, в отношении которых заключены</w:t>
      </w:r>
      <w:r w:rsidRPr="0092289B">
        <w:rPr>
          <w:rFonts w:ascii="Times New Roman" w:eastAsia="Times New Roman" w:hAnsi="Times New Roman" w:cs="Times New Roman"/>
          <w:color w:val="000000"/>
          <w:sz w:val="24"/>
          <w:szCs w:val="24"/>
          <w:lang w:eastAsia="ru-RU"/>
        </w:rPr>
        <w:t xml:space="preserve"> </w:t>
      </w:r>
      <w:r w:rsidRPr="0092289B">
        <w:rPr>
          <w:rFonts w:ascii="Times New Roman" w:eastAsia="Times New Roman" w:hAnsi="Times New Roman" w:cs="Times New Roman"/>
          <w:color w:val="000000"/>
          <w:sz w:val="28"/>
          <w:szCs w:val="28"/>
          <w:lang w:eastAsia="ru-RU"/>
        </w:rPr>
        <w:t>договоры сельскохозяйственного страхования</w:t>
      </w:r>
      <w:r w:rsidRPr="0092289B">
        <w:rPr>
          <w:rFonts w:ascii="Times New Roman" w:eastAsia="Times New Roman" w:hAnsi="Times New Roman" w:cs="Times New Roman"/>
          <w:color w:val="000000"/>
          <w:sz w:val="24"/>
          <w:szCs w:val="24"/>
          <w:lang w:eastAsia="ru-RU"/>
        </w:rPr>
        <w:t xml:space="preserve"> </w:t>
      </w:r>
      <w:r w:rsidRPr="0092289B">
        <w:rPr>
          <w:rFonts w:ascii="Times New Roman" w:eastAsia="Times New Roman" w:hAnsi="Times New Roman" w:cs="Times New Roman"/>
          <w:color w:val="000000"/>
          <w:sz w:val="28"/>
          <w:szCs w:val="28"/>
          <w:lang w:eastAsia="ru-RU"/>
        </w:rPr>
        <w:t>сельскохозяйственных животных и (или) объектов аквакультуры в году, предшествующем году предоставления субсидии, в соответствии с Федеральным законом № 260-ФЗ;</w:t>
      </w:r>
    </w:p>
    <w:p w:rsidR="0092289B" w:rsidRPr="0092289B" w:rsidRDefault="0092289B" w:rsidP="00273223">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К4 – коэффициент в размере, равном отношению фактически достигнутого уровня молочной продуктивности коров у </w:t>
      </w:r>
      <w:r w:rsidRPr="0092289B">
        <w:rPr>
          <w:rFonts w:ascii="Times New Roman" w:eastAsia="Times New Roman" w:hAnsi="Times New Roman" w:cs="Times New Roman"/>
          <w:color w:val="000000"/>
          <w:sz w:val="28"/>
          <w:szCs w:val="28"/>
          <w:lang w:val="en-US" w:eastAsia="ru-RU"/>
        </w:rPr>
        <w:t>i</w:t>
      </w:r>
      <w:r w:rsidRPr="0092289B">
        <w:rPr>
          <w:rFonts w:ascii="Times New Roman" w:eastAsia="Times New Roman" w:hAnsi="Times New Roman" w:cs="Times New Roman"/>
          <w:color w:val="000000"/>
          <w:sz w:val="28"/>
          <w:szCs w:val="28"/>
          <w:lang w:eastAsia="ru-RU"/>
        </w:rPr>
        <w:t xml:space="preserve">-го получателя субсидии за год, предшествующий году предоставления субсидии, к уровню молочной продуктивности коров, равному 5500 килограммов молока на одну корову с округлением до двух десятичных знаков после запятой </w:t>
      </w:r>
      <w:r w:rsidRPr="0092289B">
        <w:rPr>
          <w:rFonts w:ascii="Times New Roman" w:eastAsia="Times New Roman" w:hAnsi="Times New Roman" w:cs="Times New Roman"/>
          <w:color w:val="000000"/>
          <w:sz w:val="28"/>
          <w:szCs w:val="28"/>
          <w:lang w:eastAsia="ru-RU"/>
        </w:rPr>
        <w:br/>
        <w:t>по математическим правилам округления, но не менее 1,0 и не более 1,5 (применяется для расчета размера субсидии на содержание молочных коров основного стада);</w:t>
      </w:r>
    </w:p>
    <w:p w:rsidR="0092289B" w:rsidRPr="0092289B" w:rsidRDefault="0092289B" w:rsidP="00273223">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К5 – коэффициент в размере, равном отношению фактически достигнутого уровня яйценоскости кур промышленного стада птицы яичных пород (на среднюю несушку) у </w:t>
      </w:r>
      <w:r w:rsidRPr="0092289B">
        <w:rPr>
          <w:rFonts w:ascii="Times New Roman" w:eastAsia="Times New Roman" w:hAnsi="Times New Roman" w:cs="Times New Roman"/>
          <w:color w:val="000000"/>
          <w:sz w:val="28"/>
          <w:szCs w:val="28"/>
          <w:lang w:val="en-US" w:eastAsia="ru-RU"/>
        </w:rPr>
        <w:t>i</w:t>
      </w:r>
      <w:r w:rsidRPr="0092289B">
        <w:rPr>
          <w:rFonts w:ascii="Times New Roman" w:eastAsia="Times New Roman" w:hAnsi="Times New Roman" w:cs="Times New Roman"/>
          <w:color w:val="000000"/>
          <w:sz w:val="28"/>
          <w:szCs w:val="28"/>
          <w:lang w:eastAsia="ru-RU"/>
        </w:rPr>
        <w:t xml:space="preserve">-го получателя субсидии за год, предшествующий году предоставления субсидии, к уровню яйценоскости кур промышленного стада птицы яичных пород (на среднюю несушку), равному 276 штук яиц, с округлением до двух десятичных знаков после запятой </w:t>
      </w:r>
      <w:r w:rsidRPr="0092289B">
        <w:rPr>
          <w:rFonts w:ascii="Times New Roman" w:eastAsia="Times New Roman" w:hAnsi="Times New Roman" w:cs="Times New Roman"/>
          <w:color w:val="000000"/>
          <w:sz w:val="28"/>
          <w:szCs w:val="28"/>
          <w:lang w:eastAsia="ru-RU"/>
        </w:rPr>
        <w:br/>
        <w:t>по математическим правилам округления, но не менее 1,0 и не более 1,3 (применяется для расчета размера субсидии на содержание кур промышленного стада птицы яичных пород);</w:t>
      </w:r>
    </w:p>
    <w:p w:rsidR="0092289B" w:rsidRPr="0092289B" w:rsidRDefault="0092289B" w:rsidP="00273223">
      <w:pPr>
        <w:widowControl w:val="0"/>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289B">
        <w:rPr>
          <w:rFonts w:ascii="Times New Roman" w:eastAsia="Times New Roman" w:hAnsi="Times New Roman" w:cs="Times New Roman"/>
          <w:color w:val="000000"/>
          <w:sz w:val="28"/>
          <w:szCs w:val="28"/>
          <w:lang w:eastAsia="ru-RU"/>
        </w:rPr>
        <w:t xml:space="preserve">Zni – сумма затрат, фактически произведенных i-м получателем субсидии на содержание сельскохозяйственных животных, выращивание товарной рыбы </w:t>
      </w:r>
      <w:r w:rsidRPr="0092289B">
        <w:rPr>
          <w:rFonts w:ascii="Times New Roman" w:eastAsia="Times New Roman" w:hAnsi="Times New Roman" w:cs="Times New Roman"/>
          <w:color w:val="000000"/>
          <w:sz w:val="28"/>
          <w:szCs w:val="28"/>
          <w:lang w:eastAsia="ru-RU"/>
        </w:rPr>
        <w:br/>
        <w:t>в году, предшествующем году предоставления субсидии, рублей.</w:t>
      </w:r>
    </w:p>
    <w:p w:rsidR="0092289B" w:rsidRPr="0092289B" w:rsidRDefault="0092289B" w:rsidP="00273223">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В случае образования неиспользованного объема субсидии в связи </w:t>
      </w:r>
      <w:r w:rsidRPr="0092289B">
        <w:rPr>
          <w:rFonts w:ascii="Times New Roman" w:eastAsia="Times New Roman" w:hAnsi="Times New Roman" w:cs="Times New Roman"/>
          <w:color w:val="000000"/>
          <w:sz w:val="28"/>
          <w:szCs w:val="28"/>
          <w:lang w:eastAsia="ru-RU"/>
        </w:rPr>
        <w:br/>
        <w:t xml:space="preserve">с уклонением получателей субсидий от заключения соглашений министерство принимает решение в форме приказа о внесении изменений в приказ </w:t>
      </w:r>
      <w:r w:rsidRPr="0092289B">
        <w:rPr>
          <w:rFonts w:ascii="Times New Roman" w:eastAsia="Times New Roman" w:hAnsi="Times New Roman" w:cs="Times New Roman"/>
          <w:color w:val="000000"/>
          <w:sz w:val="28"/>
          <w:szCs w:val="28"/>
          <w:lang w:eastAsia="ru-RU"/>
        </w:rPr>
        <w:br/>
        <w:t xml:space="preserve">о результатах отбора в целях увеличения суммы субсидии, предоставляемой каждому получателю субсидии. </w:t>
      </w:r>
    </w:p>
    <w:p w:rsidR="0092289B" w:rsidRPr="0092289B" w:rsidRDefault="0092289B" w:rsidP="00273223">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В указанном случае заключается дополнительное соглашение </w:t>
      </w:r>
      <w:r w:rsidRPr="0092289B">
        <w:rPr>
          <w:rFonts w:ascii="Times New Roman" w:eastAsia="Times New Roman" w:hAnsi="Times New Roman" w:cs="Times New Roman"/>
          <w:color w:val="000000"/>
          <w:sz w:val="28"/>
          <w:szCs w:val="28"/>
          <w:lang w:eastAsia="ru-RU"/>
        </w:rPr>
        <w:br/>
        <w:t xml:space="preserve">к соглашению в соответствии с пунктами 3.6, 3.7 Порядка. </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Размер субсидии, предоставляемой получателю субсидии, не должен превышать </w:t>
      </w:r>
      <w:r w:rsidRPr="0092289B">
        <w:rPr>
          <w:rFonts w:ascii="Times New Roman" w:eastAsia="Calibri" w:hAnsi="Times New Roman" w:cs="Times New Roman"/>
          <w:color w:val="000000"/>
          <w:sz w:val="28"/>
          <w:szCs w:val="28"/>
          <w:lang w:eastAsia="ru-RU"/>
        </w:rPr>
        <w:t>сумму подтвержденных по результатам рассмотрения заявки затрат, фактически произведенных получателем субсидии</w:t>
      </w:r>
      <w:r w:rsidRPr="0092289B">
        <w:rPr>
          <w:rFonts w:ascii="Times New Roman" w:eastAsia="Times New Roman" w:hAnsi="Times New Roman" w:cs="Times New Roman"/>
          <w:color w:val="000000"/>
          <w:sz w:val="28"/>
          <w:szCs w:val="28"/>
          <w:lang w:eastAsia="ru-RU"/>
        </w:rPr>
        <w:t xml:space="preserve"> в году, предшествующем году предоставления субсидии.</w:t>
      </w:r>
    </w:p>
    <w:p w:rsidR="00FB45E7" w:rsidRPr="00D861C8" w:rsidRDefault="00FB45E7" w:rsidP="00273223">
      <w:pPr>
        <w:pStyle w:val="ConsPlusNormal"/>
        <w:ind w:firstLine="709"/>
        <w:jc w:val="both"/>
        <w:rPr>
          <w:rFonts w:ascii="Times New Roman" w:hAnsi="Times New Roman" w:cs="Times New Roman"/>
          <w:b/>
          <w:sz w:val="28"/>
          <w:szCs w:val="28"/>
        </w:rPr>
      </w:pPr>
      <w:r w:rsidRPr="00D861C8">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92289B" w:rsidRPr="00D861C8" w:rsidRDefault="0092289B" w:rsidP="00273223">
      <w:pPr>
        <w:pStyle w:val="ConsPlusNormal"/>
        <w:ind w:firstLine="709"/>
        <w:jc w:val="both"/>
        <w:rPr>
          <w:rFonts w:ascii="Times New Roman" w:hAnsi="Times New Roman" w:cs="Times New Roman"/>
          <w:sz w:val="28"/>
          <w:szCs w:val="28"/>
        </w:rPr>
      </w:pPr>
      <w:r w:rsidRPr="00D861C8">
        <w:rPr>
          <w:rFonts w:ascii="Times New Roman" w:hAnsi="Times New Roman" w:cs="Times New Roman"/>
          <w:sz w:val="28"/>
          <w:szCs w:val="28"/>
        </w:rPr>
        <w:t>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92289B" w:rsidRPr="00D861C8" w:rsidRDefault="0092289B" w:rsidP="00273223">
      <w:pPr>
        <w:pStyle w:val="ConsPlusNormal"/>
        <w:ind w:firstLine="709"/>
        <w:jc w:val="both"/>
        <w:rPr>
          <w:rFonts w:ascii="Times New Roman" w:hAnsi="Times New Roman" w:cs="Times New Roman"/>
          <w:sz w:val="28"/>
          <w:szCs w:val="28"/>
        </w:rPr>
      </w:pPr>
      <w:r w:rsidRPr="00D861C8">
        <w:rPr>
          <w:rFonts w:ascii="Times New Roman" w:hAnsi="Times New Roman" w:cs="Times New Roman"/>
          <w:sz w:val="28"/>
          <w:szCs w:val="28"/>
        </w:rPr>
        <w:t xml:space="preserve">Участник отбора получает в министерстве разъяснения положений объявления, начиная с даты размещения на официальном сайте министерства, </w:t>
      </w:r>
    </w:p>
    <w:p w:rsidR="00D450CB" w:rsidRPr="00D861C8" w:rsidRDefault="0092289B" w:rsidP="00273223">
      <w:pPr>
        <w:pStyle w:val="ConsPlusNormal"/>
        <w:ind w:firstLine="709"/>
        <w:jc w:val="both"/>
        <w:rPr>
          <w:rFonts w:ascii="Times New Roman" w:hAnsi="Times New Roman" w:cs="Times New Roman"/>
          <w:sz w:val="28"/>
          <w:szCs w:val="28"/>
        </w:rPr>
      </w:pPr>
      <w:r w:rsidRPr="00D861C8">
        <w:rPr>
          <w:rFonts w:ascii="Times New Roman" w:hAnsi="Times New Roman" w:cs="Times New Roman"/>
          <w:sz w:val="28"/>
          <w:szCs w:val="28"/>
        </w:rPr>
        <w:t xml:space="preserve">а также на едином портале путем размещения указателя страницы официального сайта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 </w:t>
      </w:r>
    </w:p>
    <w:p w:rsidR="007755F3" w:rsidRPr="00D861C8" w:rsidRDefault="00FB45E7" w:rsidP="00273223">
      <w:pPr>
        <w:pStyle w:val="ac"/>
        <w:spacing w:before="0" w:beforeAutospacing="0" w:after="0" w:afterAutospacing="0"/>
        <w:ind w:firstLine="709"/>
        <w:jc w:val="both"/>
        <w:textAlignment w:val="baseline"/>
        <w:rPr>
          <w:b/>
          <w:sz w:val="28"/>
          <w:szCs w:val="28"/>
        </w:rPr>
      </w:pPr>
      <w:r w:rsidRPr="00D861C8">
        <w:rPr>
          <w:b/>
          <w:sz w:val="28"/>
          <w:szCs w:val="28"/>
        </w:rPr>
        <w:t xml:space="preserve">Срок, в течение которого </w:t>
      </w:r>
      <w:r w:rsidR="0055689F" w:rsidRPr="00D861C8">
        <w:rPr>
          <w:b/>
          <w:sz w:val="28"/>
          <w:szCs w:val="28"/>
        </w:rPr>
        <w:t>победитель (победители)</w:t>
      </w:r>
      <w:r w:rsidRPr="00D861C8">
        <w:rPr>
          <w:b/>
          <w:sz w:val="28"/>
          <w:szCs w:val="28"/>
        </w:rPr>
        <w:t xml:space="preserve"> отбора, должен подписать соглашение о предоставлении субсидии</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2.21 Порядка, направляет получателю субсидии </w:t>
      </w:r>
      <w:r w:rsidRPr="0092289B">
        <w:rPr>
          <w:rFonts w:ascii="Times New Roman" w:eastAsia="Times New Roman" w:hAnsi="Times New Roman" w:cs="Times New Roman"/>
          <w:color w:val="000000"/>
          <w:sz w:val="28"/>
          <w:szCs w:val="28"/>
          <w:lang w:eastAsia="ru-RU"/>
        </w:rPr>
        <w:br/>
        <w:t>в ГИС «Субсидия АПК24» проект соглашения для подписания.</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В случае заключения дополнительного соглашения, предусмотренного абзацами седьмым, восьмым пункта 3.6 Порядка, министерство в течение </w:t>
      </w:r>
      <w:r w:rsidRPr="0092289B">
        <w:rPr>
          <w:rFonts w:ascii="Times New Roman" w:eastAsia="Times New Roman" w:hAnsi="Times New Roman" w:cs="Times New Roman"/>
          <w:color w:val="000000"/>
          <w:sz w:val="28"/>
          <w:szCs w:val="28"/>
          <w:lang w:eastAsia="ru-RU"/>
        </w:rPr>
        <w:br/>
        <w:t>5 рабочих дней со дня принятия решения о заключении дополнительного соглашения направляет получателю субсидии в ГИС «Субсидия АПК24» проект дополнительного соглашения для подписания.</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Получатель субсидии в течение 2 рабочих дней со дня, следующего </w:t>
      </w:r>
      <w:r w:rsidRPr="0092289B">
        <w:rPr>
          <w:rFonts w:ascii="Times New Roman" w:eastAsia="Times New Roman" w:hAnsi="Times New Roman" w:cs="Times New Roman"/>
          <w:color w:val="000000"/>
          <w:sz w:val="28"/>
          <w:szCs w:val="28"/>
          <w:lang w:eastAsia="ru-RU"/>
        </w:rPr>
        <w:br/>
        <w:t>за днем получения проекта соглашения (проекта дополнительного соглашения), подписывает электронной подписью проект соглашения (проект дополнительного соглашения), который в автоматическом режиме в ГИС «Субсидия АПК24» поступает в министерство для подписания.</w:t>
      </w:r>
    </w:p>
    <w:p w:rsidR="00FB45E7" w:rsidRPr="00D861C8" w:rsidRDefault="00D450CB" w:rsidP="00273223">
      <w:pPr>
        <w:pStyle w:val="ac"/>
        <w:spacing w:before="0" w:beforeAutospacing="0" w:after="0" w:afterAutospacing="0"/>
        <w:ind w:firstLine="709"/>
        <w:jc w:val="both"/>
        <w:textAlignment w:val="baseline"/>
        <w:rPr>
          <w:b/>
          <w:sz w:val="28"/>
          <w:szCs w:val="28"/>
        </w:rPr>
      </w:pPr>
      <w:r w:rsidRPr="00D861C8">
        <w:rPr>
          <w:b/>
          <w:sz w:val="28"/>
          <w:szCs w:val="28"/>
        </w:rPr>
        <w:t xml:space="preserve">Условия признания </w:t>
      </w:r>
      <w:r w:rsidR="0009374C" w:rsidRPr="00D861C8">
        <w:rPr>
          <w:b/>
          <w:sz w:val="28"/>
          <w:szCs w:val="28"/>
        </w:rPr>
        <w:t>победитель (победители) отбора</w:t>
      </w:r>
      <w:r w:rsidRPr="00D861C8">
        <w:rPr>
          <w:b/>
          <w:sz w:val="28"/>
          <w:szCs w:val="28"/>
        </w:rPr>
        <w:t>, уклонившимся от заключения соглашения</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Условиями признания получателя субсидии уклонившимся </w:t>
      </w:r>
      <w:r w:rsidRPr="0092289B">
        <w:rPr>
          <w:rFonts w:ascii="Times New Roman" w:eastAsia="Times New Roman" w:hAnsi="Times New Roman" w:cs="Times New Roman"/>
          <w:color w:val="000000"/>
          <w:sz w:val="28"/>
          <w:szCs w:val="28"/>
          <w:lang w:eastAsia="ru-RU"/>
        </w:rPr>
        <w:br/>
        <w:t>от заключения соглашения (дополнительного соглашения) являются:</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1) нарушение получателем субсидии срока подписания проекта соглашения (проекта дополнительного соглашения), установленного пунктом 3.7 Порядка;</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D450CB" w:rsidRPr="00D861C8" w:rsidRDefault="00D450CB" w:rsidP="00273223">
      <w:pPr>
        <w:autoSpaceDE w:val="0"/>
        <w:autoSpaceDN w:val="0"/>
        <w:adjustRightInd w:val="0"/>
        <w:spacing w:after="0" w:line="240" w:lineRule="auto"/>
        <w:ind w:firstLine="709"/>
        <w:jc w:val="both"/>
        <w:rPr>
          <w:b/>
          <w:sz w:val="28"/>
          <w:szCs w:val="28"/>
        </w:rPr>
      </w:pPr>
      <w:r w:rsidRPr="00D861C8">
        <w:rPr>
          <w:rFonts w:ascii="Times New Roman" w:hAnsi="Times New Roman" w:cs="Times New Roman"/>
          <w:b/>
          <w:sz w:val="28"/>
          <w:szCs w:val="28"/>
        </w:rPr>
        <w:t xml:space="preserve">Сроки размещения протокола подведения итогов отбора </w:t>
      </w:r>
      <w:r w:rsidRPr="00D861C8">
        <w:rPr>
          <w:rFonts w:ascii="Times New Roman" w:hAnsi="Times New Roman" w:cs="Times New Roman"/>
          <w:b/>
          <w:sz w:val="28"/>
          <w:szCs w:val="28"/>
        </w:rPr>
        <w:br/>
        <w:t xml:space="preserve">на официальном сайте </w:t>
      </w:r>
      <w:r w:rsidR="0009374C" w:rsidRPr="00D861C8">
        <w:rPr>
          <w:rFonts w:ascii="Times New Roman" w:hAnsi="Times New Roman" w:cs="Times New Roman"/>
          <w:b/>
          <w:sz w:val="28"/>
          <w:szCs w:val="28"/>
        </w:rPr>
        <w:t>министерства,</w:t>
      </w:r>
      <w:r w:rsidR="0009374C" w:rsidRPr="00D861C8">
        <w:rPr>
          <w:rFonts w:ascii="Times New Roman" w:hAnsi="Times New Roman" w:cs="Times New Roman"/>
          <w:b/>
          <w:color w:val="000000" w:themeColor="text1"/>
          <w:sz w:val="28"/>
          <w:szCs w:val="28"/>
        </w:rPr>
        <w:t xml:space="preserve"> а также на едином портале путем размещения указателя страницы официального сайта министерства</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Министерство не позднее 14-го календарного дня, следующего </w:t>
      </w:r>
      <w:r w:rsidRPr="0092289B">
        <w:rPr>
          <w:rFonts w:ascii="Times New Roman" w:eastAsia="Times New Roman" w:hAnsi="Times New Roman" w:cs="Times New Roman"/>
          <w:color w:val="000000"/>
          <w:sz w:val="28"/>
          <w:szCs w:val="28"/>
          <w:lang w:eastAsia="ru-RU"/>
        </w:rPr>
        <w:br/>
        <w:t>за днем издания приказа о результатах отбора, размещает на официальном сайте министерства, а также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1) дату, время и место проведения рассмотрения заявок;</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2) информацию об участниках отбора, заявки которых были рассмотрены;</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 xml:space="preserve">3) информацию об участниках отбора, заявки которых были отклонены, </w:t>
      </w:r>
      <w:r w:rsidRPr="0092289B">
        <w:rPr>
          <w:rFonts w:ascii="Times New Roman" w:eastAsia="Times New Roman" w:hAnsi="Times New Roman" w:cs="Times New Roman"/>
          <w:color w:val="000000"/>
          <w:sz w:val="28"/>
          <w:szCs w:val="28"/>
          <w:lang w:eastAsia="ru-RU"/>
        </w:rPr>
        <w:br/>
        <w:t>с указанием причин их отклонения, в том числе положений объявления, которым не соответствуют такие заявки;</w:t>
      </w:r>
    </w:p>
    <w:p w:rsidR="0092289B" w:rsidRPr="0092289B" w:rsidRDefault="0092289B"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2289B">
        <w:rPr>
          <w:rFonts w:ascii="Times New Roman" w:eastAsia="Times New Roman" w:hAnsi="Times New Roman" w:cs="Times New Roman"/>
          <w:color w:val="000000"/>
          <w:sz w:val="28"/>
          <w:szCs w:val="28"/>
          <w:lang w:eastAsia="ru-RU"/>
        </w:rPr>
        <w:t>4) наименования получателей субсидий, с которыми заключаются соглашения, и размеры предоставляемых им субсидий.</w:t>
      </w:r>
    </w:p>
    <w:p w:rsidR="00273223" w:rsidRDefault="00D450CB" w:rsidP="00273223">
      <w:pPr>
        <w:pStyle w:val="ac"/>
        <w:spacing w:before="0" w:beforeAutospacing="0" w:after="0" w:afterAutospacing="0"/>
        <w:ind w:firstLine="709"/>
        <w:jc w:val="both"/>
        <w:textAlignment w:val="baseline"/>
        <w:rPr>
          <w:b/>
          <w:sz w:val="28"/>
          <w:szCs w:val="28"/>
        </w:rPr>
      </w:pPr>
      <w:r w:rsidRPr="00D861C8">
        <w:rPr>
          <w:b/>
          <w:sz w:val="28"/>
          <w:szCs w:val="28"/>
        </w:rPr>
        <w:t>Условия предоставления субсидий</w:t>
      </w:r>
    </w:p>
    <w:p w:rsidR="00D861C8" w:rsidRPr="00D861C8" w:rsidRDefault="00D861C8" w:rsidP="00273223">
      <w:pPr>
        <w:pStyle w:val="ac"/>
        <w:spacing w:before="0" w:beforeAutospacing="0" w:after="0" w:afterAutospacing="0"/>
        <w:ind w:firstLine="709"/>
        <w:jc w:val="both"/>
        <w:textAlignment w:val="baseline"/>
        <w:rPr>
          <w:color w:val="000000"/>
          <w:sz w:val="28"/>
          <w:szCs w:val="28"/>
        </w:rPr>
      </w:pPr>
      <w:r w:rsidRPr="00D861C8">
        <w:rPr>
          <w:color w:val="000000"/>
          <w:sz w:val="28"/>
          <w:szCs w:val="28"/>
        </w:rPr>
        <w:t xml:space="preserve">Предоставление субсидии получателю субсидии осуществляется </w:t>
      </w:r>
      <w:r w:rsidRPr="00D861C8">
        <w:rPr>
          <w:color w:val="000000"/>
          <w:sz w:val="28"/>
          <w:szCs w:val="28"/>
        </w:rPr>
        <w:br/>
        <w:t>при условиях:</w:t>
      </w:r>
    </w:p>
    <w:p w:rsidR="00D861C8" w:rsidRPr="00D861C8" w:rsidRDefault="00D861C8"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61C8">
        <w:rPr>
          <w:rFonts w:ascii="Times New Roman" w:eastAsia="Times New Roman" w:hAnsi="Times New Roman" w:cs="Times New Roman"/>
          <w:color w:val="000000"/>
          <w:sz w:val="28"/>
          <w:szCs w:val="28"/>
          <w:lang w:eastAsia="ru-RU"/>
        </w:rPr>
        <w:t xml:space="preserve">1) соответствия получателя субсидии по состоянию на дату не ранее первого числа месяца заключения соглашения (дополнительного соглашения </w:t>
      </w:r>
      <w:r w:rsidRPr="00D861C8">
        <w:rPr>
          <w:rFonts w:ascii="Times New Roman" w:eastAsia="Times New Roman" w:hAnsi="Times New Roman" w:cs="Times New Roman"/>
          <w:color w:val="000000"/>
          <w:sz w:val="28"/>
          <w:szCs w:val="28"/>
          <w:lang w:eastAsia="ru-RU"/>
        </w:rPr>
        <w:br/>
        <w:t>к соглашению), заключаемого в соответствии с пунктом 3.5 Порядка, следующим требованиям:</w:t>
      </w:r>
    </w:p>
    <w:p w:rsidR="00D861C8" w:rsidRPr="00D861C8" w:rsidRDefault="00D861C8"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61C8">
        <w:rPr>
          <w:rFonts w:ascii="Times New Roman" w:eastAsia="Times New Roman" w:hAnsi="Times New Roman" w:cs="Times New Roman"/>
          <w:color w:val="000000"/>
          <w:sz w:val="28"/>
          <w:szCs w:val="28"/>
          <w:lang w:eastAsia="ru-RU"/>
        </w:rPr>
        <w:t xml:space="preserve">а) получатель субсидии не является иностранным юридическим лицом, </w:t>
      </w:r>
      <w:r w:rsidRPr="00D861C8">
        <w:rPr>
          <w:rFonts w:ascii="Times New Roman" w:eastAsia="Times New Roman" w:hAnsi="Times New Roman" w:cs="Times New Roman"/>
          <w:color w:val="000000"/>
          <w:sz w:val="28"/>
          <w:szCs w:val="28"/>
          <w:lang w:eastAsia="ru-RU"/>
        </w:rPr>
        <w:br/>
        <w:t xml:space="preserve">в том числе офшорной компанией, а также российским юридическим лицом, </w:t>
      </w:r>
      <w:r w:rsidRPr="00D861C8">
        <w:rPr>
          <w:rFonts w:ascii="Times New Roman" w:eastAsia="Times New Roman" w:hAnsi="Times New Roman" w:cs="Times New Roman"/>
          <w:color w:val="000000"/>
          <w:sz w:val="28"/>
          <w:szCs w:val="28"/>
          <w:lang w:eastAsia="ru-RU"/>
        </w:rPr>
        <w:br/>
        <w:t xml:space="preserve">в уставном (складочном) капитале которого доля прямого или косвенного (через третьих лиц) участия офшорных компаний в совокупности превышает </w:t>
      </w:r>
      <w:r w:rsidRPr="00D861C8">
        <w:rPr>
          <w:rFonts w:ascii="Times New Roman" w:eastAsia="Times New Roman" w:hAnsi="Times New Roman" w:cs="Times New Roman"/>
          <w:color w:val="000000"/>
          <w:sz w:val="28"/>
          <w:szCs w:val="28"/>
          <w:lang w:eastAsia="ru-RU"/>
        </w:rPr>
        <w:br/>
        <w:t>25 процентов (если иное не предусмотрено законодательством Российской Федерации);</w:t>
      </w:r>
    </w:p>
    <w:p w:rsidR="00D861C8" w:rsidRPr="00D861C8" w:rsidRDefault="00D861C8"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61C8">
        <w:rPr>
          <w:rFonts w:ascii="Times New Roman" w:eastAsia="Times New Roman" w:hAnsi="Times New Roman" w:cs="Times New Roman"/>
          <w:color w:val="000000"/>
          <w:sz w:val="28"/>
          <w:szCs w:val="28"/>
          <w:lang w:eastAsia="ru-RU"/>
        </w:rPr>
        <w:t xml:space="preserve">б) получатель субсидии не находится в перечне организаций </w:t>
      </w:r>
      <w:r w:rsidRPr="00D861C8">
        <w:rPr>
          <w:rFonts w:ascii="Times New Roman" w:eastAsia="Times New Roman" w:hAnsi="Times New Roman" w:cs="Times New Roman"/>
          <w:color w:val="000000"/>
          <w:sz w:val="28"/>
          <w:szCs w:val="28"/>
          <w:lang w:eastAsia="ru-RU"/>
        </w:rPr>
        <w:br/>
        <w:t>и физических лиц, в отношении которых имеются сведения об их причастности к экстремистской деятельности или терроризму;</w:t>
      </w:r>
    </w:p>
    <w:p w:rsidR="00D861C8" w:rsidRPr="00D861C8" w:rsidRDefault="00D861C8"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61C8">
        <w:rPr>
          <w:rFonts w:ascii="Times New Roman" w:eastAsia="Times New Roman" w:hAnsi="Times New Roman" w:cs="Times New Roman"/>
          <w:color w:val="000000"/>
          <w:sz w:val="28"/>
          <w:szCs w:val="28"/>
          <w:lang w:eastAsia="ru-RU"/>
        </w:rPr>
        <w:t xml:space="preserve">в) получатель субсидии не находится в составляемых в рамках реализации полномочий, предусмотренных </w:t>
      </w:r>
      <w:hyperlink r:id="rId12" w:history="1">
        <w:r w:rsidRPr="00D861C8">
          <w:rPr>
            <w:rFonts w:ascii="Times New Roman" w:eastAsia="Times New Roman" w:hAnsi="Times New Roman" w:cs="Times New Roman"/>
            <w:color w:val="000000"/>
            <w:sz w:val="28"/>
            <w:szCs w:val="28"/>
            <w:lang w:eastAsia="ru-RU"/>
          </w:rPr>
          <w:t>главой VII</w:t>
        </w:r>
      </w:hyperlink>
      <w:r w:rsidRPr="00D861C8">
        <w:rPr>
          <w:rFonts w:ascii="Times New Roman" w:eastAsia="Times New Roman" w:hAnsi="Times New Roman" w:cs="Times New Roman"/>
          <w:color w:val="000000"/>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D861C8">
        <w:rPr>
          <w:rFonts w:ascii="Times New Roman" w:eastAsia="Times New Roman" w:hAnsi="Times New Roman" w:cs="Times New Roman"/>
          <w:color w:val="000000"/>
          <w:sz w:val="28"/>
          <w:szCs w:val="28"/>
          <w:lang w:eastAsia="ru-RU"/>
        </w:rPr>
        <w:br/>
        <w:t>с террористическими организациями и террористами или с распространением оружия массового уничтожения;</w:t>
      </w:r>
    </w:p>
    <w:p w:rsidR="00D861C8" w:rsidRPr="00D861C8" w:rsidRDefault="00D861C8"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61C8">
        <w:rPr>
          <w:rFonts w:ascii="Times New Roman" w:eastAsia="Times New Roman" w:hAnsi="Times New Roman" w:cs="Times New Roman"/>
          <w:color w:val="000000"/>
          <w:sz w:val="28"/>
          <w:szCs w:val="28"/>
          <w:lang w:eastAsia="ru-RU"/>
        </w:rPr>
        <w:t xml:space="preserve">г) получатель субсидии не получает средства из краевого бюджета </w:t>
      </w:r>
      <w:r w:rsidRPr="00D861C8">
        <w:rPr>
          <w:rFonts w:ascii="Times New Roman" w:eastAsia="Times New Roman" w:hAnsi="Times New Roman" w:cs="Times New Roman"/>
          <w:color w:val="000000"/>
          <w:sz w:val="28"/>
          <w:szCs w:val="28"/>
          <w:lang w:eastAsia="ru-RU"/>
        </w:rPr>
        <w:br/>
        <w:t>на основании иных нормативных правовых актов края на цели, установленные пунктом 1.3 Порядка;</w:t>
      </w:r>
    </w:p>
    <w:p w:rsidR="00D861C8" w:rsidRPr="00D861C8" w:rsidRDefault="00D861C8"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61C8">
        <w:rPr>
          <w:rFonts w:ascii="Times New Roman" w:eastAsia="Times New Roman" w:hAnsi="Times New Roman" w:cs="Times New Roman"/>
          <w:color w:val="000000"/>
          <w:sz w:val="28"/>
          <w:szCs w:val="28"/>
          <w:lang w:eastAsia="ru-RU"/>
        </w:rPr>
        <w:t xml:space="preserve">д) получатель субсидии не является иностранным агентом в соответствии с Федеральным </w:t>
      </w:r>
      <w:hyperlink r:id="rId13" w:history="1">
        <w:r w:rsidRPr="00D861C8">
          <w:rPr>
            <w:rFonts w:ascii="Times New Roman" w:eastAsia="Times New Roman" w:hAnsi="Times New Roman" w:cs="Times New Roman"/>
            <w:color w:val="000000"/>
            <w:sz w:val="28"/>
            <w:szCs w:val="28"/>
            <w:lang w:eastAsia="ru-RU"/>
          </w:rPr>
          <w:t>законом</w:t>
        </w:r>
      </w:hyperlink>
      <w:r w:rsidRPr="00D861C8">
        <w:rPr>
          <w:rFonts w:ascii="Times New Roman" w:eastAsia="Times New Roman" w:hAnsi="Times New Roman" w:cs="Times New Roman"/>
          <w:color w:val="000000"/>
          <w:sz w:val="28"/>
          <w:szCs w:val="28"/>
          <w:lang w:eastAsia="ru-RU"/>
        </w:rPr>
        <w:t xml:space="preserve"> от 14.07.2022 № 255-ФЗ «О контроле за деятельностью лиц, находящихся под иностранным влиянием»;</w:t>
      </w:r>
    </w:p>
    <w:p w:rsidR="00D861C8" w:rsidRPr="00D861C8" w:rsidRDefault="00D861C8"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61C8">
        <w:rPr>
          <w:rFonts w:ascii="Times New Roman" w:eastAsia="Times New Roman" w:hAnsi="Times New Roman" w:cs="Times New Roman"/>
          <w:color w:val="000000"/>
          <w:sz w:val="28"/>
          <w:szCs w:val="28"/>
          <w:lang w:eastAsia="ru-RU"/>
        </w:rPr>
        <w:t xml:space="preserve">е) получатель субсидии, являющийся юридическим лицом, не находится </w:t>
      </w:r>
      <w:r w:rsidRPr="00D861C8">
        <w:rPr>
          <w:rFonts w:ascii="Times New Roman" w:eastAsia="Times New Roman" w:hAnsi="Times New Roman" w:cs="Times New Roman"/>
          <w:color w:val="000000"/>
          <w:sz w:val="28"/>
          <w:szCs w:val="28"/>
          <w:lang w:eastAsia="ru-RU"/>
        </w:rPr>
        <w:br/>
        <w:t xml:space="preserve">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w:t>
      </w:r>
      <w:r w:rsidRPr="00D861C8">
        <w:rPr>
          <w:rFonts w:ascii="Times New Roman" w:eastAsia="Times New Roman" w:hAnsi="Times New Roman" w:cs="Times New Roman"/>
          <w:color w:val="000000"/>
          <w:sz w:val="28"/>
          <w:szCs w:val="28"/>
          <w:lang w:eastAsia="ru-RU"/>
        </w:rPr>
        <w:br/>
        <w:t xml:space="preserve">в порядке, предусмотренном законодательством Российской Федерации, </w:t>
      </w:r>
      <w:r w:rsidRPr="00D861C8">
        <w:rPr>
          <w:rFonts w:ascii="Times New Roman" w:eastAsia="Times New Roman" w:hAnsi="Times New Roman" w:cs="Times New Roman"/>
          <w:color w:val="000000"/>
          <w:sz w:val="28"/>
          <w:szCs w:val="28"/>
          <w:lang w:eastAsia="ru-RU"/>
        </w:rPr>
        <w:br/>
        <w:t xml:space="preserve">а получатель субсидии, являющийся индивидуальным предпринимателем, </w:t>
      </w:r>
      <w:r w:rsidRPr="00D861C8">
        <w:rPr>
          <w:rFonts w:ascii="Times New Roman" w:eastAsia="Times New Roman" w:hAnsi="Times New Roman" w:cs="Times New Roman"/>
          <w:color w:val="000000"/>
          <w:sz w:val="28"/>
          <w:szCs w:val="28"/>
          <w:lang w:eastAsia="ru-RU"/>
        </w:rPr>
        <w:br/>
        <w:t>не прекратил деятельность в качестве индивидуального предпринимателя;</w:t>
      </w:r>
    </w:p>
    <w:p w:rsidR="00D861C8" w:rsidRPr="00D861C8" w:rsidRDefault="00D861C8"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61C8">
        <w:rPr>
          <w:rFonts w:ascii="Times New Roman" w:eastAsia="Times New Roman" w:hAnsi="Times New Roman" w:cs="Times New Roman"/>
          <w:color w:val="000000"/>
          <w:sz w:val="28"/>
          <w:szCs w:val="28"/>
          <w:lang w:eastAsia="ru-RU"/>
        </w:rPr>
        <w:t xml:space="preserve">2) сохранения получателем субсидии в течение трех лет, следующих </w:t>
      </w:r>
      <w:r w:rsidRPr="00D861C8">
        <w:rPr>
          <w:rFonts w:ascii="Times New Roman" w:eastAsia="Times New Roman" w:hAnsi="Times New Roman" w:cs="Times New Roman"/>
          <w:color w:val="000000"/>
          <w:sz w:val="28"/>
          <w:szCs w:val="28"/>
          <w:lang w:eastAsia="ru-RU"/>
        </w:rPr>
        <w:br/>
        <w:t xml:space="preserve">за годом предоставления субсидии, численности маточного поголовья основного стада крупного рогатого скота на уровне не менее 80 процентов </w:t>
      </w:r>
      <w:r w:rsidRPr="00D861C8">
        <w:rPr>
          <w:rFonts w:ascii="Times New Roman" w:eastAsia="Times New Roman" w:hAnsi="Times New Roman" w:cs="Times New Roman"/>
          <w:color w:val="000000"/>
          <w:sz w:val="28"/>
          <w:szCs w:val="28"/>
          <w:lang w:eastAsia="ru-RU"/>
        </w:rPr>
        <w:br/>
        <w:t>от численности маточного поголовья основного стада крупного рогатого скота по состоянию на 1 января года предоставления субсидии (за исключением получателей субсидий, не имевших маточного поголовья основного стада крупного рогатого скота на 1 января года предоставления субсидий).</w:t>
      </w:r>
    </w:p>
    <w:p w:rsidR="00D861C8" w:rsidRPr="00D861C8" w:rsidRDefault="00D861C8" w:rsidP="002732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861C8">
        <w:rPr>
          <w:rFonts w:ascii="Times New Roman" w:eastAsia="Times New Roman" w:hAnsi="Times New Roman" w:cs="Times New Roman"/>
          <w:color w:val="000000"/>
          <w:sz w:val="28"/>
          <w:szCs w:val="28"/>
          <w:lang w:eastAsia="ru-RU"/>
        </w:rPr>
        <w:t xml:space="preserve">Предоставление субсидии получателю субсидии осуществляется </w:t>
      </w:r>
      <w:r w:rsidRPr="00D861C8">
        <w:rPr>
          <w:rFonts w:ascii="Times New Roman" w:eastAsia="Times New Roman" w:hAnsi="Times New Roman" w:cs="Times New Roman"/>
          <w:color w:val="000000"/>
          <w:sz w:val="28"/>
          <w:szCs w:val="28"/>
          <w:lang w:eastAsia="ru-RU"/>
        </w:rPr>
        <w:br/>
        <w:t>на основании соглашения, заключаемого между министерством и получателем субсидии.</w:t>
      </w:r>
    </w:p>
    <w:sectPr w:rsidR="00D861C8" w:rsidRPr="00D861C8" w:rsidSect="002460A7">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2DD" w:rsidRDefault="002952DD" w:rsidP="00471913">
      <w:pPr>
        <w:spacing w:after="0" w:line="240" w:lineRule="auto"/>
      </w:pPr>
      <w:r>
        <w:separator/>
      </w:r>
    </w:p>
  </w:endnote>
  <w:endnote w:type="continuationSeparator" w:id="0">
    <w:p w:rsidR="002952DD" w:rsidRDefault="002952DD"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2DD" w:rsidRDefault="002952DD" w:rsidP="00471913">
      <w:pPr>
        <w:spacing w:after="0" w:line="240" w:lineRule="auto"/>
      </w:pPr>
      <w:r>
        <w:separator/>
      </w:r>
    </w:p>
  </w:footnote>
  <w:footnote w:type="continuationSeparator" w:id="0">
    <w:p w:rsidR="002952DD" w:rsidRDefault="002952DD" w:rsidP="00471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543063"/>
      <w:docPartObj>
        <w:docPartGallery w:val="Page Numbers (Top of Page)"/>
        <w:docPartUnique/>
      </w:docPartObj>
    </w:sdtPr>
    <w:sdtEndPr>
      <w:rPr>
        <w:rFonts w:ascii="Times New Roman" w:hAnsi="Times New Roman" w:cs="Times New Roman"/>
        <w:sz w:val="24"/>
        <w:szCs w:val="24"/>
      </w:rPr>
    </w:sdtEndPr>
    <w:sdtContent>
      <w:p w:rsidR="00471913" w:rsidRPr="005A3175" w:rsidRDefault="008215E9">
        <w:pPr>
          <w:pStyle w:val="a6"/>
          <w:jc w:val="center"/>
          <w:rPr>
            <w:rFonts w:ascii="Times New Roman" w:hAnsi="Times New Roman" w:cs="Times New Roman"/>
            <w:sz w:val="24"/>
            <w:szCs w:val="24"/>
          </w:rPr>
        </w:pPr>
        <w:r w:rsidRPr="005A3175">
          <w:rPr>
            <w:rFonts w:ascii="Times New Roman" w:hAnsi="Times New Roman" w:cs="Times New Roman"/>
            <w:sz w:val="24"/>
            <w:szCs w:val="24"/>
          </w:rPr>
          <w:fldChar w:fldCharType="begin"/>
        </w:r>
        <w:r w:rsidR="00471913" w:rsidRPr="005A3175">
          <w:rPr>
            <w:rFonts w:ascii="Times New Roman" w:hAnsi="Times New Roman" w:cs="Times New Roman"/>
            <w:sz w:val="24"/>
            <w:szCs w:val="24"/>
          </w:rPr>
          <w:instrText>PAGE   \* MERGEFORMAT</w:instrText>
        </w:r>
        <w:r w:rsidRPr="005A3175">
          <w:rPr>
            <w:rFonts w:ascii="Times New Roman" w:hAnsi="Times New Roman" w:cs="Times New Roman"/>
            <w:sz w:val="24"/>
            <w:szCs w:val="24"/>
          </w:rPr>
          <w:fldChar w:fldCharType="separate"/>
        </w:r>
        <w:r w:rsidR="00DB4C76">
          <w:rPr>
            <w:rFonts w:ascii="Times New Roman" w:hAnsi="Times New Roman" w:cs="Times New Roman"/>
            <w:noProof/>
            <w:sz w:val="24"/>
            <w:szCs w:val="24"/>
          </w:rPr>
          <w:t>2</w:t>
        </w:r>
        <w:r w:rsidRPr="005A3175">
          <w:rPr>
            <w:rFonts w:ascii="Times New Roman" w:hAnsi="Times New Roman" w:cs="Times New Roman"/>
            <w:sz w:val="24"/>
            <w:szCs w:val="24"/>
          </w:rPr>
          <w:fldChar w:fldCharType="end"/>
        </w:r>
      </w:p>
    </w:sdtContent>
  </w:sdt>
  <w:p w:rsidR="00471913" w:rsidRDefault="004719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6561"/>
    <w:multiLevelType w:val="multilevel"/>
    <w:tmpl w:val="EC08A620"/>
    <w:lvl w:ilvl="0">
      <w:start w:val="1"/>
      <w:numFmt w:val="bullet"/>
      <w:lvlText w:val=""/>
      <w:lvlJc w:val="left"/>
      <w:pPr>
        <w:ind w:left="4755" w:hanging="360"/>
      </w:pPr>
      <w:rPr>
        <w:rFonts w:ascii="Symbol" w:hAnsi="Symbol" w:hint="default"/>
        <w:sz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E1CE3"/>
    <w:multiLevelType w:val="hybridMultilevel"/>
    <w:tmpl w:val="103AE9CE"/>
    <w:lvl w:ilvl="0" w:tplc="09A44196">
      <w:start w:val="1"/>
      <w:numFmt w:val="decimal"/>
      <w:lvlText w:val="%1."/>
      <w:lvlJc w:val="left"/>
      <w:pPr>
        <w:ind w:left="1211"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D79067F"/>
    <w:multiLevelType w:val="hybridMultilevel"/>
    <w:tmpl w:val="7750CF08"/>
    <w:lvl w:ilvl="0" w:tplc="7B9CB370">
      <w:start w:val="1"/>
      <w:numFmt w:val="decimal"/>
      <w:lvlText w:val="%1)"/>
      <w:lvlJc w:val="left"/>
      <w:pPr>
        <w:ind w:left="1353" w:hanging="36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DD13F78"/>
    <w:multiLevelType w:val="hybridMultilevel"/>
    <w:tmpl w:val="5EF66E10"/>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11C0945"/>
    <w:multiLevelType w:val="hybridMultilevel"/>
    <w:tmpl w:val="2216FCB2"/>
    <w:lvl w:ilvl="0" w:tplc="ED08CE2C">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8227C35"/>
    <w:multiLevelType w:val="hybridMultilevel"/>
    <w:tmpl w:val="9380FAFE"/>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9CC5998"/>
    <w:multiLevelType w:val="multilevel"/>
    <w:tmpl w:val="8DF0D70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1E12427F"/>
    <w:multiLevelType w:val="hybridMultilevel"/>
    <w:tmpl w:val="982427FA"/>
    <w:lvl w:ilvl="0" w:tplc="567C392A">
      <w:start w:val="1"/>
      <w:numFmt w:val="bullet"/>
      <w:lvlText w:val=""/>
      <w:lvlJc w:val="left"/>
      <w:pPr>
        <w:ind w:left="1429" w:hanging="360"/>
      </w:pPr>
      <w:rPr>
        <w:rFonts w:ascii="Symbol" w:hAnsi="Symbol" w:hint="default"/>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CB1E9D"/>
    <w:multiLevelType w:val="hybridMultilevel"/>
    <w:tmpl w:val="781073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D0570"/>
    <w:multiLevelType w:val="hybridMultilevel"/>
    <w:tmpl w:val="CCAC86DA"/>
    <w:lvl w:ilvl="0" w:tplc="BD0ADC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36B0471"/>
    <w:multiLevelType w:val="hybridMultilevel"/>
    <w:tmpl w:val="39168964"/>
    <w:lvl w:ilvl="0" w:tplc="3474D7E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9345D8D"/>
    <w:multiLevelType w:val="hybridMultilevel"/>
    <w:tmpl w:val="638C5A7A"/>
    <w:lvl w:ilvl="0" w:tplc="09A44196">
      <w:start w:val="1"/>
      <w:numFmt w:val="decimal"/>
      <w:lvlText w:val="%1."/>
      <w:lvlJc w:val="left"/>
      <w:pPr>
        <w:ind w:left="1425" w:hanging="360"/>
      </w:pPr>
      <w:rPr>
        <w:rFonts w:hint="default"/>
        <w:sz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262B41"/>
    <w:multiLevelType w:val="hybridMultilevel"/>
    <w:tmpl w:val="E2962506"/>
    <w:lvl w:ilvl="0" w:tplc="EFDC49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2162CD0"/>
    <w:multiLevelType w:val="hybridMultilevel"/>
    <w:tmpl w:val="A65C8216"/>
    <w:lvl w:ilvl="0" w:tplc="1D3E3CC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2561B4"/>
    <w:multiLevelType w:val="hybridMultilevel"/>
    <w:tmpl w:val="6BC003DC"/>
    <w:lvl w:ilvl="0" w:tplc="09A44196">
      <w:start w:val="1"/>
      <w:numFmt w:val="decimal"/>
      <w:lvlText w:val="%1."/>
      <w:lvlJc w:val="left"/>
      <w:pPr>
        <w:ind w:left="1211"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9DD0903"/>
    <w:multiLevelType w:val="hybridMultilevel"/>
    <w:tmpl w:val="7FB0031E"/>
    <w:lvl w:ilvl="0" w:tplc="DDA80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3F16E7"/>
    <w:multiLevelType w:val="hybridMultilevel"/>
    <w:tmpl w:val="B9B83810"/>
    <w:lvl w:ilvl="0" w:tplc="567C392A">
      <w:start w:val="1"/>
      <w:numFmt w:val="bullet"/>
      <w:lvlText w:val=""/>
      <w:lvlJc w:val="left"/>
      <w:pPr>
        <w:ind w:left="786" w:hanging="360"/>
      </w:pPr>
      <w:rPr>
        <w:rFonts w:ascii="Symbol" w:hAnsi="Symbol" w:hint="default"/>
        <w:sz w:val="3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CB82D90"/>
    <w:multiLevelType w:val="hybridMultilevel"/>
    <w:tmpl w:val="557E13A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16DB3"/>
    <w:multiLevelType w:val="hybridMultilevel"/>
    <w:tmpl w:val="48E88436"/>
    <w:lvl w:ilvl="0" w:tplc="82C66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5D1591"/>
    <w:multiLevelType w:val="hybridMultilevel"/>
    <w:tmpl w:val="C3947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86271B"/>
    <w:multiLevelType w:val="multilevel"/>
    <w:tmpl w:val="697052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3996D26"/>
    <w:multiLevelType w:val="hybridMultilevel"/>
    <w:tmpl w:val="3C6A1D06"/>
    <w:lvl w:ilvl="0" w:tplc="7820CF3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15:restartNumberingAfterBreak="0">
    <w:nsid w:val="542379F0"/>
    <w:multiLevelType w:val="hybridMultilevel"/>
    <w:tmpl w:val="C27233C6"/>
    <w:lvl w:ilvl="0" w:tplc="E9527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F5158A"/>
    <w:multiLevelType w:val="multilevel"/>
    <w:tmpl w:val="DADE3162"/>
    <w:lvl w:ilvl="0">
      <w:start w:val="1"/>
      <w:numFmt w:val="decimal"/>
      <w:lvlText w:val="%1."/>
      <w:lvlJc w:val="left"/>
      <w:pPr>
        <w:ind w:left="1069" w:hanging="360"/>
      </w:pPr>
      <w:rPr>
        <w:rFonts w:hint="default"/>
        <w:b/>
        <w:i w:val="0"/>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5" w15:restartNumberingAfterBreak="0">
    <w:nsid w:val="579E0882"/>
    <w:multiLevelType w:val="hybridMultilevel"/>
    <w:tmpl w:val="1F4C2A10"/>
    <w:lvl w:ilvl="0" w:tplc="7820CF3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15:restartNumberingAfterBreak="0">
    <w:nsid w:val="58F20E12"/>
    <w:multiLevelType w:val="hybridMultilevel"/>
    <w:tmpl w:val="451CC9F4"/>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FF46A6B"/>
    <w:multiLevelType w:val="hybridMultilevel"/>
    <w:tmpl w:val="2F4265D2"/>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4F42386"/>
    <w:multiLevelType w:val="hybridMultilevel"/>
    <w:tmpl w:val="57CA4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AE6579"/>
    <w:multiLevelType w:val="hybridMultilevel"/>
    <w:tmpl w:val="B9DC9FE4"/>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7C364AF"/>
    <w:multiLevelType w:val="hybridMultilevel"/>
    <w:tmpl w:val="EDA0D002"/>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D6F57FA"/>
    <w:multiLevelType w:val="hybridMultilevel"/>
    <w:tmpl w:val="411424EE"/>
    <w:lvl w:ilvl="0" w:tplc="92D46384">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4"/>
  </w:num>
  <w:num w:numId="2">
    <w:abstractNumId w:val="6"/>
  </w:num>
  <w:num w:numId="3">
    <w:abstractNumId w:val="13"/>
  </w:num>
  <w:num w:numId="4">
    <w:abstractNumId w:val="19"/>
  </w:num>
  <w:num w:numId="5">
    <w:abstractNumId w:val="9"/>
  </w:num>
  <w:num w:numId="6">
    <w:abstractNumId w:val="23"/>
  </w:num>
  <w:num w:numId="7">
    <w:abstractNumId w:val="21"/>
  </w:num>
  <w:num w:numId="8">
    <w:abstractNumId w:val="2"/>
  </w:num>
  <w:num w:numId="9">
    <w:abstractNumId w:val="1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8"/>
  </w:num>
  <w:num w:numId="14">
    <w:abstractNumId w:val="20"/>
  </w:num>
  <w:num w:numId="15">
    <w:abstractNumId w:val="28"/>
  </w:num>
  <w:num w:numId="16">
    <w:abstractNumId w:val="1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7"/>
  </w:num>
  <w:num w:numId="21">
    <w:abstractNumId w:val="14"/>
  </w:num>
  <w:num w:numId="22">
    <w:abstractNumId w:val="7"/>
  </w:num>
  <w:num w:numId="23">
    <w:abstractNumId w:val="27"/>
  </w:num>
  <w:num w:numId="24">
    <w:abstractNumId w:val="3"/>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1"/>
  </w:num>
  <w:num w:numId="28">
    <w:abstractNumId w:val="15"/>
  </w:num>
  <w:num w:numId="29">
    <w:abstractNumId w:val="25"/>
  </w:num>
  <w:num w:numId="30">
    <w:abstractNumId w:val="22"/>
  </w:num>
  <w:num w:numId="31">
    <w:abstractNumId w:val="26"/>
  </w:num>
  <w:num w:numId="32">
    <w:abstractNumId w:val="31"/>
  </w:num>
  <w:num w:numId="33">
    <w:abstractNumId w:val="5"/>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F0"/>
    <w:rsid w:val="00002EB8"/>
    <w:rsid w:val="00003985"/>
    <w:rsid w:val="00005123"/>
    <w:rsid w:val="000119CE"/>
    <w:rsid w:val="00013DD1"/>
    <w:rsid w:val="00017953"/>
    <w:rsid w:val="00021209"/>
    <w:rsid w:val="000271C5"/>
    <w:rsid w:val="00036908"/>
    <w:rsid w:val="000459AB"/>
    <w:rsid w:val="0004653C"/>
    <w:rsid w:val="00051C7C"/>
    <w:rsid w:val="0006585D"/>
    <w:rsid w:val="00075798"/>
    <w:rsid w:val="000806F3"/>
    <w:rsid w:val="0009374C"/>
    <w:rsid w:val="000C0E09"/>
    <w:rsid w:val="000C24C0"/>
    <w:rsid w:val="000D61E1"/>
    <w:rsid w:val="000E5C00"/>
    <w:rsid w:val="000F1259"/>
    <w:rsid w:val="000F6CB4"/>
    <w:rsid w:val="00103E9A"/>
    <w:rsid w:val="001244A6"/>
    <w:rsid w:val="001247C0"/>
    <w:rsid w:val="0012661D"/>
    <w:rsid w:val="001373D6"/>
    <w:rsid w:val="00171DA6"/>
    <w:rsid w:val="00173952"/>
    <w:rsid w:val="0018765D"/>
    <w:rsid w:val="001A2CE0"/>
    <w:rsid w:val="001A6E28"/>
    <w:rsid w:val="001B1DA9"/>
    <w:rsid w:val="001C65F4"/>
    <w:rsid w:val="001D31CB"/>
    <w:rsid w:val="001D59C5"/>
    <w:rsid w:val="001D60A1"/>
    <w:rsid w:val="001E37FB"/>
    <w:rsid w:val="001E3CDC"/>
    <w:rsid w:val="001E55BA"/>
    <w:rsid w:val="001E73AA"/>
    <w:rsid w:val="002028AE"/>
    <w:rsid w:val="00206C42"/>
    <w:rsid w:val="00242E2C"/>
    <w:rsid w:val="002460A7"/>
    <w:rsid w:val="00254AE9"/>
    <w:rsid w:val="0026358E"/>
    <w:rsid w:val="00273223"/>
    <w:rsid w:val="00274BD4"/>
    <w:rsid w:val="00275C71"/>
    <w:rsid w:val="0028689F"/>
    <w:rsid w:val="002952DD"/>
    <w:rsid w:val="00295379"/>
    <w:rsid w:val="002A2D56"/>
    <w:rsid w:val="002A6173"/>
    <w:rsid w:val="002B2C09"/>
    <w:rsid w:val="002C0629"/>
    <w:rsid w:val="002C7AF8"/>
    <w:rsid w:val="002E1B20"/>
    <w:rsid w:val="002E4A5F"/>
    <w:rsid w:val="002F5735"/>
    <w:rsid w:val="002F652E"/>
    <w:rsid w:val="003038B5"/>
    <w:rsid w:val="00316299"/>
    <w:rsid w:val="003258A5"/>
    <w:rsid w:val="00335184"/>
    <w:rsid w:val="00336170"/>
    <w:rsid w:val="00345FD3"/>
    <w:rsid w:val="00347808"/>
    <w:rsid w:val="00350239"/>
    <w:rsid w:val="0035689B"/>
    <w:rsid w:val="00363E8F"/>
    <w:rsid w:val="00367BD6"/>
    <w:rsid w:val="003A5D73"/>
    <w:rsid w:val="003A7F6D"/>
    <w:rsid w:val="003B5276"/>
    <w:rsid w:val="003B644C"/>
    <w:rsid w:val="003B7EC9"/>
    <w:rsid w:val="003D06B3"/>
    <w:rsid w:val="003D6761"/>
    <w:rsid w:val="003D79BA"/>
    <w:rsid w:val="003E3E26"/>
    <w:rsid w:val="004111E9"/>
    <w:rsid w:val="0042465E"/>
    <w:rsid w:val="00437972"/>
    <w:rsid w:val="00441206"/>
    <w:rsid w:val="004507BF"/>
    <w:rsid w:val="00454D9D"/>
    <w:rsid w:val="004552D1"/>
    <w:rsid w:val="00457DB6"/>
    <w:rsid w:val="00471913"/>
    <w:rsid w:val="004737F1"/>
    <w:rsid w:val="004755EB"/>
    <w:rsid w:val="00482CEE"/>
    <w:rsid w:val="004967BC"/>
    <w:rsid w:val="004A658F"/>
    <w:rsid w:val="004B0810"/>
    <w:rsid w:val="004B1B15"/>
    <w:rsid w:val="004C0F54"/>
    <w:rsid w:val="004D74EC"/>
    <w:rsid w:val="004E101E"/>
    <w:rsid w:val="004E2A3B"/>
    <w:rsid w:val="004E39DE"/>
    <w:rsid w:val="004F1FED"/>
    <w:rsid w:val="00505EFF"/>
    <w:rsid w:val="00516B1B"/>
    <w:rsid w:val="00516D53"/>
    <w:rsid w:val="005175A1"/>
    <w:rsid w:val="00527AD0"/>
    <w:rsid w:val="00532938"/>
    <w:rsid w:val="0055689F"/>
    <w:rsid w:val="0056027D"/>
    <w:rsid w:val="005763B7"/>
    <w:rsid w:val="00584737"/>
    <w:rsid w:val="00590A11"/>
    <w:rsid w:val="005A3175"/>
    <w:rsid w:val="005A3FCB"/>
    <w:rsid w:val="005A4C47"/>
    <w:rsid w:val="005A7EEF"/>
    <w:rsid w:val="005B168C"/>
    <w:rsid w:val="005B6C74"/>
    <w:rsid w:val="005C13C2"/>
    <w:rsid w:val="005C6C77"/>
    <w:rsid w:val="005C7F17"/>
    <w:rsid w:val="005E473C"/>
    <w:rsid w:val="005F1CAF"/>
    <w:rsid w:val="005F38C0"/>
    <w:rsid w:val="0061128C"/>
    <w:rsid w:val="00613713"/>
    <w:rsid w:val="00622D01"/>
    <w:rsid w:val="006248E4"/>
    <w:rsid w:val="00631F9A"/>
    <w:rsid w:val="00632513"/>
    <w:rsid w:val="00636182"/>
    <w:rsid w:val="006377DF"/>
    <w:rsid w:val="006417C7"/>
    <w:rsid w:val="00643BD8"/>
    <w:rsid w:val="00644695"/>
    <w:rsid w:val="00644859"/>
    <w:rsid w:val="00654625"/>
    <w:rsid w:val="00655444"/>
    <w:rsid w:val="00687EB0"/>
    <w:rsid w:val="00692524"/>
    <w:rsid w:val="006A1B34"/>
    <w:rsid w:val="006A23F4"/>
    <w:rsid w:val="006B0091"/>
    <w:rsid w:val="006C61A9"/>
    <w:rsid w:val="006D3D99"/>
    <w:rsid w:val="006E0F22"/>
    <w:rsid w:val="006E1FCF"/>
    <w:rsid w:val="006F230C"/>
    <w:rsid w:val="00704A7B"/>
    <w:rsid w:val="00705A31"/>
    <w:rsid w:val="007242AF"/>
    <w:rsid w:val="007307A7"/>
    <w:rsid w:val="00736660"/>
    <w:rsid w:val="007420CA"/>
    <w:rsid w:val="00745AB4"/>
    <w:rsid w:val="00753ED0"/>
    <w:rsid w:val="007755F3"/>
    <w:rsid w:val="007831F6"/>
    <w:rsid w:val="00786DAD"/>
    <w:rsid w:val="00790A52"/>
    <w:rsid w:val="00794B91"/>
    <w:rsid w:val="007A1FDA"/>
    <w:rsid w:val="007A7F2C"/>
    <w:rsid w:val="007B4821"/>
    <w:rsid w:val="007C56F6"/>
    <w:rsid w:val="007C6512"/>
    <w:rsid w:val="007D215C"/>
    <w:rsid w:val="007E7DD4"/>
    <w:rsid w:val="007F2257"/>
    <w:rsid w:val="007F2FCF"/>
    <w:rsid w:val="007F5B74"/>
    <w:rsid w:val="00805EE8"/>
    <w:rsid w:val="008215E9"/>
    <w:rsid w:val="008233DF"/>
    <w:rsid w:val="00826864"/>
    <w:rsid w:val="00842B6E"/>
    <w:rsid w:val="00846A3D"/>
    <w:rsid w:val="00876750"/>
    <w:rsid w:val="00876760"/>
    <w:rsid w:val="008B4519"/>
    <w:rsid w:val="008B53F3"/>
    <w:rsid w:val="008B62A1"/>
    <w:rsid w:val="008B63AE"/>
    <w:rsid w:val="008C1208"/>
    <w:rsid w:val="008D18C5"/>
    <w:rsid w:val="008D694C"/>
    <w:rsid w:val="008E4136"/>
    <w:rsid w:val="008F1BD1"/>
    <w:rsid w:val="00901FC2"/>
    <w:rsid w:val="00905D49"/>
    <w:rsid w:val="009115A6"/>
    <w:rsid w:val="00911AC4"/>
    <w:rsid w:val="009128A2"/>
    <w:rsid w:val="0092289B"/>
    <w:rsid w:val="00926123"/>
    <w:rsid w:val="009265BC"/>
    <w:rsid w:val="00927712"/>
    <w:rsid w:val="00940DC6"/>
    <w:rsid w:val="009445AA"/>
    <w:rsid w:val="00945001"/>
    <w:rsid w:val="009508A6"/>
    <w:rsid w:val="00962BAA"/>
    <w:rsid w:val="009637F7"/>
    <w:rsid w:val="0097585C"/>
    <w:rsid w:val="009A0CA5"/>
    <w:rsid w:val="009A5FB2"/>
    <w:rsid w:val="009B42D3"/>
    <w:rsid w:val="009C6ECE"/>
    <w:rsid w:val="009D6968"/>
    <w:rsid w:val="009E3378"/>
    <w:rsid w:val="009F6BBD"/>
    <w:rsid w:val="00A074CD"/>
    <w:rsid w:val="00A255FE"/>
    <w:rsid w:val="00A43E08"/>
    <w:rsid w:val="00A44CCB"/>
    <w:rsid w:val="00A57C7A"/>
    <w:rsid w:val="00A71120"/>
    <w:rsid w:val="00A727FB"/>
    <w:rsid w:val="00A802AF"/>
    <w:rsid w:val="00A923AC"/>
    <w:rsid w:val="00AA1713"/>
    <w:rsid w:val="00AB4FED"/>
    <w:rsid w:val="00AC5B66"/>
    <w:rsid w:val="00AD2DAD"/>
    <w:rsid w:val="00AE162A"/>
    <w:rsid w:val="00B0378F"/>
    <w:rsid w:val="00B07361"/>
    <w:rsid w:val="00B12BE2"/>
    <w:rsid w:val="00B17B5C"/>
    <w:rsid w:val="00B27E83"/>
    <w:rsid w:val="00B5450C"/>
    <w:rsid w:val="00B54FEE"/>
    <w:rsid w:val="00B676AB"/>
    <w:rsid w:val="00B72BFD"/>
    <w:rsid w:val="00B7443E"/>
    <w:rsid w:val="00B80A9B"/>
    <w:rsid w:val="00B84A38"/>
    <w:rsid w:val="00B84F57"/>
    <w:rsid w:val="00B8777B"/>
    <w:rsid w:val="00B94C22"/>
    <w:rsid w:val="00BA0D81"/>
    <w:rsid w:val="00BA3E98"/>
    <w:rsid w:val="00BC2251"/>
    <w:rsid w:val="00BC5223"/>
    <w:rsid w:val="00BC61A4"/>
    <w:rsid w:val="00BD2B27"/>
    <w:rsid w:val="00BE00DE"/>
    <w:rsid w:val="00BE7A63"/>
    <w:rsid w:val="00C030DD"/>
    <w:rsid w:val="00C2506E"/>
    <w:rsid w:val="00C25A26"/>
    <w:rsid w:val="00C354DC"/>
    <w:rsid w:val="00C35F35"/>
    <w:rsid w:val="00C6102F"/>
    <w:rsid w:val="00C612A9"/>
    <w:rsid w:val="00C738F7"/>
    <w:rsid w:val="00C7716A"/>
    <w:rsid w:val="00C80EB1"/>
    <w:rsid w:val="00C9394C"/>
    <w:rsid w:val="00C96BAE"/>
    <w:rsid w:val="00CA262A"/>
    <w:rsid w:val="00CA2F21"/>
    <w:rsid w:val="00CA79D3"/>
    <w:rsid w:val="00CB094C"/>
    <w:rsid w:val="00CB1004"/>
    <w:rsid w:val="00CB5193"/>
    <w:rsid w:val="00CF4D07"/>
    <w:rsid w:val="00D17E89"/>
    <w:rsid w:val="00D24676"/>
    <w:rsid w:val="00D450CB"/>
    <w:rsid w:val="00D52C69"/>
    <w:rsid w:val="00D52E10"/>
    <w:rsid w:val="00D557ED"/>
    <w:rsid w:val="00D61347"/>
    <w:rsid w:val="00D62C15"/>
    <w:rsid w:val="00D71BE6"/>
    <w:rsid w:val="00D80893"/>
    <w:rsid w:val="00D861C8"/>
    <w:rsid w:val="00D96640"/>
    <w:rsid w:val="00DB4C76"/>
    <w:rsid w:val="00DB5915"/>
    <w:rsid w:val="00DD3D98"/>
    <w:rsid w:val="00DD6515"/>
    <w:rsid w:val="00DE23C4"/>
    <w:rsid w:val="00DE2FC8"/>
    <w:rsid w:val="00DE5A3F"/>
    <w:rsid w:val="00E05C9B"/>
    <w:rsid w:val="00E238B6"/>
    <w:rsid w:val="00E32EBE"/>
    <w:rsid w:val="00E3430F"/>
    <w:rsid w:val="00E35933"/>
    <w:rsid w:val="00E36596"/>
    <w:rsid w:val="00E418F0"/>
    <w:rsid w:val="00E913FC"/>
    <w:rsid w:val="00E96C4D"/>
    <w:rsid w:val="00E97671"/>
    <w:rsid w:val="00EA5CAF"/>
    <w:rsid w:val="00EC1700"/>
    <w:rsid w:val="00ED2409"/>
    <w:rsid w:val="00ED4170"/>
    <w:rsid w:val="00ED5C8D"/>
    <w:rsid w:val="00ED7102"/>
    <w:rsid w:val="00F06536"/>
    <w:rsid w:val="00F11916"/>
    <w:rsid w:val="00F2118F"/>
    <w:rsid w:val="00F212EF"/>
    <w:rsid w:val="00F24E7C"/>
    <w:rsid w:val="00F35164"/>
    <w:rsid w:val="00F70E3F"/>
    <w:rsid w:val="00F84C97"/>
    <w:rsid w:val="00FA4C94"/>
    <w:rsid w:val="00FA70EF"/>
    <w:rsid w:val="00FB26D7"/>
    <w:rsid w:val="00FB3FB7"/>
    <w:rsid w:val="00FB45E7"/>
    <w:rsid w:val="00FE4B2C"/>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24A00-4226-4DCF-BEF3-3F2F4567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E9"/>
  </w:style>
  <w:style w:type="paragraph" w:styleId="1">
    <w:name w:val="heading 1"/>
    <w:basedOn w:val="a"/>
    <w:next w:val="a"/>
    <w:link w:val="10"/>
    <w:uiPriority w:val="9"/>
    <w:qFormat/>
    <w:rsid w:val="002460A7"/>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qFormat/>
    <w:rsid w:val="002460A7"/>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5">
    <w:name w:val="heading 5"/>
    <w:basedOn w:val="a"/>
    <w:next w:val="a"/>
    <w:link w:val="50"/>
    <w:uiPriority w:val="9"/>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qFormat/>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uiPriority w:val="9"/>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F1191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Placeholder Text"/>
    <w:basedOn w:val="a0"/>
    <w:uiPriority w:val="99"/>
    <w:semiHidden/>
    <w:rsid w:val="00D450CB"/>
    <w:rPr>
      <w:color w:val="808080"/>
    </w:rPr>
  </w:style>
  <w:style w:type="character" w:customStyle="1" w:styleId="10">
    <w:name w:val="Заголовок 1 Знак"/>
    <w:basedOn w:val="a0"/>
    <w:link w:val="1"/>
    <w:uiPriority w:val="9"/>
    <w:rsid w:val="002460A7"/>
    <w:rPr>
      <w:rFonts w:ascii="Calibri Light" w:eastAsia="Times New Roman" w:hAnsi="Calibri Light" w:cs="Times New Roman"/>
      <w:b/>
      <w:bCs/>
      <w:color w:val="2E74B5"/>
      <w:sz w:val="28"/>
      <w:szCs w:val="28"/>
    </w:rPr>
  </w:style>
  <w:style w:type="character" w:customStyle="1" w:styleId="20">
    <w:name w:val="Заголовок 2 Знак"/>
    <w:basedOn w:val="a0"/>
    <w:link w:val="2"/>
    <w:rsid w:val="002460A7"/>
    <w:rPr>
      <w:rFonts w:ascii="Times New Roman" w:eastAsia="Times New Roman" w:hAnsi="Times New Roman" w:cs="Times New Roman"/>
      <w:b/>
      <w:sz w:val="28"/>
      <w:szCs w:val="24"/>
      <w:lang w:eastAsia="ru-RU"/>
    </w:rPr>
  </w:style>
  <w:style w:type="numbering" w:customStyle="1" w:styleId="11">
    <w:name w:val="Нет списка1"/>
    <w:next w:val="a2"/>
    <w:uiPriority w:val="99"/>
    <w:semiHidden/>
    <w:unhideWhenUsed/>
    <w:rsid w:val="002460A7"/>
  </w:style>
  <w:style w:type="table" w:customStyle="1" w:styleId="12">
    <w:name w:val="Сетка таблицы1"/>
    <w:basedOn w:val="a1"/>
    <w:next w:val="a3"/>
    <w:uiPriority w:val="59"/>
    <w:rsid w:val="00246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2460A7"/>
    <w:rPr>
      <w:sz w:val="16"/>
      <w:szCs w:val="16"/>
    </w:rPr>
  </w:style>
  <w:style w:type="paragraph" w:styleId="af1">
    <w:name w:val="annotation text"/>
    <w:basedOn w:val="a"/>
    <w:link w:val="af2"/>
    <w:uiPriority w:val="99"/>
    <w:semiHidden/>
    <w:unhideWhenUsed/>
    <w:rsid w:val="002460A7"/>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2460A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2460A7"/>
    <w:rPr>
      <w:b/>
      <w:bCs/>
    </w:rPr>
  </w:style>
  <w:style w:type="character" w:customStyle="1" w:styleId="af4">
    <w:name w:val="Тема примечания Знак"/>
    <w:basedOn w:val="af2"/>
    <w:link w:val="af3"/>
    <w:uiPriority w:val="99"/>
    <w:semiHidden/>
    <w:rsid w:val="002460A7"/>
    <w:rPr>
      <w:rFonts w:ascii="Times New Roman" w:eastAsia="Times New Roman" w:hAnsi="Times New Roman" w:cs="Times New Roman"/>
      <w:b/>
      <w:bCs/>
      <w:sz w:val="20"/>
      <w:szCs w:val="20"/>
      <w:lang w:eastAsia="ru-RU"/>
    </w:rPr>
  </w:style>
  <w:style w:type="table" w:customStyle="1" w:styleId="21">
    <w:name w:val="Сетка таблицы2"/>
    <w:basedOn w:val="a1"/>
    <w:next w:val="a3"/>
    <w:uiPriority w:val="59"/>
    <w:rsid w:val="00246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460A7"/>
    <w:pPr>
      <w:widowControl w:val="0"/>
      <w:autoSpaceDE w:val="0"/>
      <w:autoSpaceDN w:val="0"/>
      <w:spacing w:after="0" w:line="240" w:lineRule="auto"/>
    </w:pPr>
    <w:rPr>
      <w:rFonts w:ascii="Calibri" w:eastAsia="Times New Roman" w:hAnsi="Calibri" w:cs="Calibri"/>
      <w:b/>
      <w:lang w:eastAsia="ru-RU"/>
    </w:rPr>
  </w:style>
  <w:style w:type="paragraph" w:styleId="af5">
    <w:name w:val="No Spacing"/>
    <w:uiPriority w:val="1"/>
    <w:qFormat/>
    <w:rsid w:val="002460A7"/>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2460A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460A7"/>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2460A7"/>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460A7"/>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460A7"/>
    <w:pPr>
      <w:widowControl w:val="0"/>
      <w:autoSpaceDE w:val="0"/>
      <w:autoSpaceDN w:val="0"/>
      <w:spacing w:after="0" w:line="240" w:lineRule="auto"/>
    </w:pPr>
    <w:rPr>
      <w:rFonts w:ascii="Arial" w:eastAsia="Times New Roman" w:hAnsi="Arial" w:cs="Arial"/>
      <w:sz w:val="20"/>
      <w:lang w:eastAsia="ru-RU"/>
    </w:rPr>
  </w:style>
  <w:style w:type="paragraph" w:customStyle="1" w:styleId="formattext">
    <w:name w:val="formattext"/>
    <w:basedOn w:val="a"/>
    <w:rsid w:val="00246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460A7"/>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semiHidden/>
    <w:rsid w:val="002460A7"/>
    <w:rPr>
      <w:rFonts w:ascii="Consolas" w:eastAsia="Calibri" w:hAnsi="Consolas" w:cs="Times New Roman"/>
      <w:sz w:val="20"/>
      <w:szCs w:val="20"/>
    </w:rPr>
  </w:style>
  <w:style w:type="numbering" w:customStyle="1" w:styleId="22">
    <w:name w:val="Нет списка2"/>
    <w:next w:val="a2"/>
    <w:uiPriority w:val="99"/>
    <w:semiHidden/>
    <w:unhideWhenUsed/>
    <w:rsid w:val="0092289B"/>
  </w:style>
  <w:style w:type="table" w:customStyle="1" w:styleId="3">
    <w:name w:val="Сетка таблицы3"/>
    <w:basedOn w:val="a1"/>
    <w:next w:val="a3"/>
    <w:uiPriority w:val="39"/>
    <w:rsid w:val="009228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05596">
      <w:bodyDiv w:val="1"/>
      <w:marLeft w:val="0"/>
      <w:marRight w:val="0"/>
      <w:marTop w:val="0"/>
      <w:marBottom w:val="0"/>
      <w:divBdr>
        <w:top w:val="none" w:sz="0" w:space="0" w:color="auto"/>
        <w:left w:val="none" w:sz="0" w:space="0" w:color="auto"/>
        <w:bottom w:val="none" w:sz="0" w:space="0" w:color="auto"/>
        <w:right w:val="none" w:sz="0" w:space="0" w:color="auto"/>
      </w:divBdr>
    </w:div>
    <w:div w:id="446394805">
      <w:bodyDiv w:val="1"/>
      <w:marLeft w:val="0"/>
      <w:marRight w:val="0"/>
      <w:marTop w:val="0"/>
      <w:marBottom w:val="0"/>
      <w:divBdr>
        <w:top w:val="none" w:sz="0" w:space="0" w:color="auto"/>
        <w:left w:val="none" w:sz="0" w:space="0" w:color="auto"/>
        <w:bottom w:val="none" w:sz="0" w:space="0" w:color="auto"/>
        <w:right w:val="none" w:sz="0" w:space="0" w:color="auto"/>
      </w:divBdr>
    </w:div>
    <w:div w:id="1647779146">
      <w:bodyDiv w:val="1"/>
      <w:marLeft w:val="0"/>
      <w:marRight w:val="0"/>
      <w:marTop w:val="0"/>
      <w:marBottom w:val="0"/>
      <w:divBdr>
        <w:top w:val="none" w:sz="0" w:space="0" w:color="auto"/>
        <w:left w:val="none" w:sz="0" w:space="0" w:color="auto"/>
        <w:bottom w:val="none" w:sz="0" w:space="0" w:color="auto"/>
        <w:right w:val="none" w:sz="0" w:space="0" w:color="auto"/>
      </w:divBdr>
    </w:div>
    <w:div w:id="1689716629">
      <w:bodyDiv w:val="1"/>
      <w:marLeft w:val="0"/>
      <w:marRight w:val="0"/>
      <w:marTop w:val="0"/>
      <w:marBottom w:val="0"/>
      <w:divBdr>
        <w:top w:val="none" w:sz="0" w:space="0" w:color="auto"/>
        <w:left w:val="none" w:sz="0" w:space="0" w:color="auto"/>
        <w:bottom w:val="none" w:sz="0" w:space="0" w:color="auto"/>
        <w:right w:val="none" w:sz="0" w:space="0" w:color="auto"/>
      </w:divBdr>
    </w:div>
    <w:div w:id="1726103848">
      <w:bodyDiv w:val="1"/>
      <w:marLeft w:val="0"/>
      <w:marRight w:val="0"/>
      <w:marTop w:val="0"/>
      <w:marBottom w:val="0"/>
      <w:divBdr>
        <w:top w:val="none" w:sz="0" w:space="0" w:color="auto"/>
        <w:left w:val="none" w:sz="0" w:space="0" w:color="auto"/>
        <w:bottom w:val="none" w:sz="0" w:space="0" w:color="auto"/>
        <w:right w:val="none" w:sz="0" w:space="0" w:color="auto"/>
      </w:divBdr>
    </w:div>
    <w:div w:id="17947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gro@krasagro.ru" TargetMode="External"/><Relationship Id="rId13" Type="http://schemas.openxmlformats.org/officeDocument/2006/relationships/hyperlink" Target="consultantplus://offline/ref=7C774CE00794CB835425A52E449EDCB62B40552FBE79291CA41706A887D8467679CD117935461AA21DC9D6BB71rCm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774CE00794CB835425A52E449EDCB62E475626B77D291CA41706A887D846766BCD4975344005A71EDC80EA379E897E2FAB1F4ADD3555E2rCmB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774CE00794CB835425A52E449EDCB62B405624BE7F291CA41706A887D846766BCD497133460DA8488690EE7ECA826128B40049C335r5m6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C774CE00794CB835425A52E449EDCB62E475626B77D291CA41706A887D846766BCD4975344005A71EDC80EA379E897E2FAB1F4ADD3555E2rCmBC" TargetMode="External"/><Relationship Id="rId4" Type="http://schemas.openxmlformats.org/officeDocument/2006/relationships/settings" Target="settings.xml"/><Relationship Id="rId9" Type="http://schemas.openxmlformats.org/officeDocument/2006/relationships/hyperlink" Target="consultantplus://offline/ref=7C774CE00794CB835425A52E449EDCB62B475724BC7A291CA41706A887D846766BCD4975344004A21CDC80EA379E897E2FAB1F4ADD3555E2rCmB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75FE-08A3-4D3E-A6B4-DAD60686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5252</Words>
  <Characters>29940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Наталья А. Артемьева</cp:lastModifiedBy>
  <cp:revision>2</cp:revision>
  <cp:lastPrinted>2023-04-27T03:18:00Z</cp:lastPrinted>
  <dcterms:created xsi:type="dcterms:W3CDTF">2024-07-22T05:20:00Z</dcterms:created>
  <dcterms:modified xsi:type="dcterms:W3CDTF">2024-07-22T05:20:00Z</dcterms:modified>
</cp:coreProperties>
</file>