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57" w:rsidRPr="00E87D57" w:rsidRDefault="00E87D57" w:rsidP="00E87D57">
      <w:pPr>
        <w:pStyle w:val="a3"/>
        <w:shd w:val="clear" w:color="auto" w:fill="FFFFFF"/>
        <w:spacing w:before="0" w:beforeAutospacing="0"/>
        <w:jc w:val="center"/>
        <w:rPr>
          <w:rStyle w:val="a4"/>
          <w:b/>
          <w:bCs/>
          <w:color w:val="3B4256"/>
          <w:sz w:val="28"/>
          <w:szCs w:val="28"/>
        </w:rPr>
      </w:pPr>
      <w:r w:rsidRPr="00E87D57">
        <w:rPr>
          <w:rStyle w:val="a4"/>
          <w:b/>
          <w:bCs/>
          <w:color w:val="3B4256"/>
          <w:sz w:val="28"/>
          <w:szCs w:val="28"/>
        </w:rPr>
        <w:t>ГОСУДАРСТВЕННАЯ УСЛУГА ПО ОБЕСПЕЧЕНИЮ НАДЛЕЖАЩЕЙ ЭКСПЕРТИЗЫ ПЛЕМЕННОЙ ПРОДУКЦИИ (МАТЕРИАЛА), ВЫДАЧЕ ПЛЕМЕННЫХ СВИДЕТЕЛЬСТВ (ПАСПОРТОВ)</w:t>
      </w:r>
    </w:p>
    <w:p w:rsidR="00E87D57" w:rsidRPr="00E87D57" w:rsidRDefault="00E87D57" w:rsidP="00E87D57">
      <w:pPr>
        <w:pStyle w:val="a3"/>
        <w:shd w:val="clear" w:color="auto" w:fill="FFFFFF"/>
        <w:spacing w:before="0" w:beforeAutospacing="0"/>
        <w:jc w:val="center"/>
        <w:rPr>
          <w:rStyle w:val="a4"/>
          <w:b/>
          <w:bCs/>
          <w:color w:val="3B4256"/>
          <w:sz w:val="28"/>
          <w:szCs w:val="28"/>
        </w:rPr>
      </w:pPr>
      <w:r w:rsidRPr="00E87D57">
        <w:rPr>
          <w:rStyle w:val="a4"/>
          <w:b/>
          <w:bCs/>
          <w:color w:val="3B4256"/>
          <w:sz w:val="28"/>
          <w:szCs w:val="28"/>
        </w:rPr>
        <w:t>ЧАСТО ЗАДАВАЕМЫЕ ВОПРОСЫ</w:t>
      </w:r>
    </w:p>
    <w:p w:rsidR="004A4647" w:rsidRPr="00E87D57" w:rsidRDefault="004A4647" w:rsidP="00E87D57">
      <w:pPr>
        <w:pStyle w:val="a3"/>
        <w:shd w:val="clear" w:color="auto" w:fill="FFFFFF"/>
        <w:spacing w:before="0" w:beforeAutospacing="0"/>
        <w:jc w:val="both"/>
        <w:rPr>
          <w:color w:val="3B4256"/>
          <w:sz w:val="28"/>
          <w:szCs w:val="28"/>
        </w:rPr>
      </w:pPr>
      <w:r w:rsidRPr="00E87D57">
        <w:rPr>
          <w:rStyle w:val="a4"/>
          <w:b/>
          <w:bCs/>
          <w:color w:val="3B4256"/>
          <w:sz w:val="28"/>
          <w:szCs w:val="28"/>
        </w:rPr>
        <w:t>Можно ли лично обратиться в министерство за предоставлением услуги по выдаче племенных свидетельств?</w:t>
      </w:r>
    </w:p>
    <w:p w:rsidR="004A4647" w:rsidRPr="00E87D57" w:rsidRDefault="004A4647" w:rsidP="00656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z w:val="28"/>
          <w:szCs w:val="28"/>
        </w:rPr>
      </w:pPr>
      <w:r w:rsidRPr="00E87D57">
        <w:rPr>
          <w:color w:val="3B4256"/>
          <w:sz w:val="28"/>
          <w:szCs w:val="28"/>
        </w:rPr>
        <w:t xml:space="preserve">Да, можно. По выбору заявителя заявление </w:t>
      </w:r>
      <w:r w:rsidR="00E87D57">
        <w:rPr>
          <w:color w:val="3B4256"/>
          <w:sz w:val="28"/>
          <w:szCs w:val="28"/>
        </w:rPr>
        <w:t>и документы</w:t>
      </w:r>
      <w:r w:rsidR="00656544">
        <w:rPr>
          <w:color w:val="3B4256"/>
          <w:sz w:val="28"/>
          <w:szCs w:val="28"/>
        </w:rPr>
        <w:t>, необходимые для предоставления государственной услуги согласно приказу министерства сельского хозяйства Красноярского края</w:t>
      </w:r>
      <w:r w:rsidRPr="00E87D57">
        <w:rPr>
          <w:color w:val="3B4256"/>
          <w:sz w:val="28"/>
          <w:szCs w:val="28"/>
        </w:rPr>
        <w:t xml:space="preserve"> от </w:t>
      </w:r>
      <w:r w:rsidR="00656544">
        <w:rPr>
          <w:color w:val="3B4256"/>
          <w:sz w:val="28"/>
          <w:szCs w:val="28"/>
        </w:rPr>
        <w:t>26.12.2024</w:t>
      </w:r>
      <w:r w:rsidRPr="00E87D57">
        <w:rPr>
          <w:color w:val="3B4256"/>
          <w:sz w:val="28"/>
          <w:szCs w:val="28"/>
        </w:rPr>
        <w:t xml:space="preserve"> </w:t>
      </w:r>
      <w:r w:rsidR="00656544">
        <w:rPr>
          <w:color w:val="3B4256"/>
          <w:sz w:val="28"/>
          <w:szCs w:val="28"/>
        </w:rPr>
        <w:t>№</w:t>
      </w:r>
      <w:r w:rsidRPr="00E87D57">
        <w:rPr>
          <w:color w:val="3B4256"/>
          <w:sz w:val="28"/>
          <w:szCs w:val="28"/>
        </w:rPr>
        <w:t xml:space="preserve"> </w:t>
      </w:r>
      <w:r w:rsidR="00656544">
        <w:rPr>
          <w:color w:val="3B4256"/>
          <w:sz w:val="28"/>
          <w:szCs w:val="28"/>
        </w:rPr>
        <w:t>79-1026-о</w:t>
      </w:r>
      <w:r w:rsidRPr="00E87D57">
        <w:rPr>
          <w:color w:val="3B4256"/>
          <w:sz w:val="28"/>
          <w:szCs w:val="28"/>
        </w:rPr>
        <w:t xml:space="preserve"> </w:t>
      </w:r>
      <w:r w:rsidR="00656544">
        <w:rPr>
          <w:color w:val="3B4256"/>
          <w:sz w:val="28"/>
          <w:szCs w:val="28"/>
        </w:rPr>
        <w:t>«</w:t>
      </w:r>
      <w:r w:rsidR="00656544" w:rsidRPr="00656544">
        <w:rPr>
          <w:color w:val="3B4256"/>
          <w:sz w:val="28"/>
          <w:szCs w:val="28"/>
        </w:rPr>
        <w:t>Об утверждении Административного регламента предоставления министерством сельского хозяйства Красноярского края государственной услуги по обеспечению надлежащей экспертизы племенной продукции (материала), выдаче племенных свидетельств (паспортов)</w:t>
      </w:r>
      <w:proofErr w:type="gramStart"/>
      <w:r w:rsidR="00656544">
        <w:rPr>
          <w:color w:val="3B4256"/>
          <w:sz w:val="28"/>
          <w:szCs w:val="28"/>
        </w:rPr>
        <w:t>»</w:t>
      </w:r>
      <w:proofErr w:type="gramEnd"/>
      <w:r w:rsidRPr="00E87D57">
        <w:rPr>
          <w:color w:val="3B4256"/>
          <w:sz w:val="28"/>
          <w:szCs w:val="28"/>
        </w:rPr>
        <w:t xml:space="preserve"> </w:t>
      </w:r>
      <w:r w:rsidR="00656544" w:rsidRPr="00656544">
        <w:rPr>
          <w:color w:val="3B4256"/>
          <w:sz w:val="28"/>
          <w:szCs w:val="28"/>
        </w:rPr>
        <w:t>могут быть поданы одним из следующих способов:</w:t>
      </w:r>
    </w:p>
    <w:p w:rsidR="00656544" w:rsidRPr="00656544" w:rsidRDefault="00656544" w:rsidP="00656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z w:val="28"/>
          <w:szCs w:val="28"/>
        </w:rPr>
      </w:pPr>
      <w:r w:rsidRPr="00656544">
        <w:rPr>
          <w:color w:val="3B4256"/>
          <w:sz w:val="28"/>
          <w:szCs w:val="28"/>
        </w:rPr>
        <w:t xml:space="preserve">1) в письменной форме на бумажном носителе лично в министерство, КГБУ </w:t>
      </w:r>
      <w:r>
        <w:rPr>
          <w:color w:val="3B4256"/>
          <w:sz w:val="28"/>
          <w:szCs w:val="28"/>
        </w:rPr>
        <w:t>«</w:t>
      </w:r>
      <w:r w:rsidRPr="00656544">
        <w:rPr>
          <w:color w:val="3B4256"/>
          <w:sz w:val="28"/>
          <w:szCs w:val="28"/>
        </w:rPr>
        <w:t>МФЦ</w:t>
      </w:r>
      <w:r>
        <w:rPr>
          <w:color w:val="3B4256"/>
          <w:sz w:val="28"/>
          <w:szCs w:val="28"/>
        </w:rPr>
        <w:t>»</w:t>
      </w:r>
      <w:r w:rsidRPr="00656544">
        <w:rPr>
          <w:color w:val="3B4256"/>
          <w:sz w:val="28"/>
          <w:szCs w:val="28"/>
        </w:rPr>
        <w:t>;</w:t>
      </w:r>
    </w:p>
    <w:p w:rsidR="00656544" w:rsidRPr="00656544" w:rsidRDefault="00656544" w:rsidP="00656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z w:val="28"/>
          <w:szCs w:val="28"/>
        </w:rPr>
      </w:pPr>
      <w:r w:rsidRPr="00656544">
        <w:rPr>
          <w:color w:val="3B4256"/>
          <w:sz w:val="28"/>
          <w:szCs w:val="28"/>
        </w:rPr>
        <w:t>2) в письменной форме на бумажном носителе почтовым отправлением с уведомлением о вручении и описью вложения в министерство;</w:t>
      </w:r>
    </w:p>
    <w:p w:rsidR="00656544" w:rsidRPr="00656544" w:rsidRDefault="00656544" w:rsidP="00656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z w:val="28"/>
          <w:szCs w:val="28"/>
        </w:rPr>
      </w:pPr>
      <w:r w:rsidRPr="00656544">
        <w:rPr>
          <w:color w:val="3B4256"/>
          <w:sz w:val="28"/>
          <w:szCs w:val="28"/>
        </w:rPr>
        <w:t xml:space="preserve">3) в форме электронного документа (пакета документов), подписанного усиленной квалифицированной электронной подписью в соответствии с Федеральным законом </w:t>
      </w:r>
      <w:r>
        <w:rPr>
          <w:color w:val="3B4256"/>
          <w:sz w:val="28"/>
          <w:szCs w:val="28"/>
        </w:rPr>
        <w:t>№</w:t>
      </w:r>
      <w:r w:rsidRPr="00656544">
        <w:rPr>
          <w:color w:val="3B4256"/>
          <w:sz w:val="28"/>
          <w:szCs w:val="28"/>
        </w:rPr>
        <w:t xml:space="preserve"> 63-ФЗ, с использованием Единого портала, краевого портала, ГИС </w:t>
      </w:r>
      <w:r>
        <w:rPr>
          <w:color w:val="3B4256"/>
          <w:sz w:val="28"/>
          <w:szCs w:val="28"/>
        </w:rPr>
        <w:t>«</w:t>
      </w:r>
      <w:r w:rsidRPr="00656544">
        <w:rPr>
          <w:color w:val="3B4256"/>
          <w:sz w:val="28"/>
          <w:szCs w:val="28"/>
        </w:rPr>
        <w:t>Субсидия АПК24</w:t>
      </w:r>
      <w:r>
        <w:rPr>
          <w:color w:val="3B4256"/>
          <w:sz w:val="28"/>
          <w:szCs w:val="28"/>
        </w:rPr>
        <w:t>»</w:t>
      </w:r>
    </w:p>
    <w:p w:rsidR="004A4647" w:rsidRPr="00E87D57" w:rsidRDefault="004A4647" w:rsidP="00E87D57">
      <w:pPr>
        <w:pStyle w:val="a3"/>
        <w:shd w:val="clear" w:color="auto" w:fill="FFFFFF"/>
        <w:spacing w:before="0" w:beforeAutospacing="0"/>
        <w:jc w:val="both"/>
        <w:rPr>
          <w:color w:val="3B4256"/>
          <w:sz w:val="28"/>
          <w:szCs w:val="28"/>
        </w:rPr>
      </w:pPr>
      <w:r w:rsidRPr="00E87D57">
        <w:rPr>
          <w:color w:val="3B4256"/>
          <w:sz w:val="28"/>
          <w:szCs w:val="28"/>
        </w:rPr>
        <w:t> </w:t>
      </w:r>
    </w:p>
    <w:p w:rsidR="004A4647" w:rsidRPr="00E87D57" w:rsidRDefault="004A4647" w:rsidP="00E87D57">
      <w:pPr>
        <w:pStyle w:val="a3"/>
        <w:shd w:val="clear" w:color="auto" w:fill="FFFFFF"/>
        <w:spacing w:before="0" w:beforeAutospacing="0"/>
        <w:jc w:val="both"/>
        <w:rPr>
          <w:color w:val="3B4256"/>
          <w:sz w:val="28"/>
          <w:szCs w:val="28"/>
        </w:rPr>
      </w:pPr>
      <w:r w:rsidRPr="00E87D57">
        <w:rPr>
          <w:rStyle w:val="a4"/>
          <w:b/>
          <w:bCs/>
          <w:color w:val="3B4256"/>
          <w:sz w:val="28"/>
          <w:szCs w:val="28"/>
        </w:rPr>
        <w:t>За сколько дней от подачи заявления и документов можно получить племенные свидетельства?</w:t>
      </w:r>
    </w:p>
    <w:p w:rsidR="00656544" w:rsidRDefault="00656544" w:rsidP="0065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регламентом, утвержденным </w:t>
      </w:r>
      <w:r w:rsidRPr="0065654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56544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Красноярского края от 26.12.2024 № 79-1026-о «Об утверждении Административного регламента предоставления министерством сельского хозяйства Красноярского края государственной услуги по обеспечению надлежащей экспертизы племенной продукции (материала), выдаче племенных свидетельств (паспортов)»</w:t>
      </w:r>
      <w:r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аксимальный срок предоставления государственной услуги министерством - 10 рабочих дней со дня регистрации запроса заявителя и документов и (или) информации, необходимой для получения государственной услуги.</w:t>
      </w:r>
    </w:p>
    <w:p w:rsidR="004A4647" w:rsidRPr="00E87D57" w:rsidRDefault="004A4647" w:rsidP="00E87D57">
      <w:pPr>
        <w:pStyle w:val="a3"/>
        <w:shd w:val="clear" w:color="auto" w:fill="FFFFFF"/>
        <w:spacing w:before="0" w:beforeAutospacing="0"/>
        <w:jc w:val="both"/>
        <w:rPr>
          <w:color w:val="3B4256"/>
          <w:sz w:val="28"/>
          <w:szCs w:val="28"/>
        </w:rPr>
      </w:pPr>
    </w:p>
    <w:p w:rsidR="00656544" w:rsidRPr="00656544" w:rsidRDefault="004A4647" w:rsidP="00656544">
      <w:pPr>
        <w:pStyle w:val="a3"/>
        <w:shd w:val="clear" w:color="auto" w:fill="FFFFFF"/>
        <w:spacing w:before="0" w:beforeAutospacing="0"/>
        <w:jc w:val="both"/>
        <w:rPr>
          <w:rStyle w:val="a4"/>
          <w:b/>
          <w:bCs/>
          <w:color w:val="3B4256"/>
          <w:sz w:val="28"/>
          <w:szCs w:val="28"/>
        </w:rPr>
      </w:pPr>
      <w:r w:rsidRPr="00656544">
        <w:rPr>
          <w:rStyle w:val="a4"/>
          <w:b/>
          <w:bCs/>
          <w:color w:val="3B4256"/>
          <w:sz w:val="28"/>
          <w:szCs w:val="28"/>
        </w:rPr>
        <w:t>Какова стоимость ока</w:t>
      </w:r>
      <w:bookmarkStart w:id="0" w:name="_GoBack"/>
      <w:bookmarkEnd w:id="0"/>
      <w:r w:rsidRPr="00656544">
        <w:rPr>
          <w:rStyle w:val="a4"/>
          <w:b/>
          <w:bCs/>
          <w:color w:val="3B4256"/>
          <w:sz w:val="28"/>
          <w:szCs w:val="28"/>
        </w:rPr>
        <w:t xml:space="preserve">зываемой услуги? </w:t>
      </w:r>
    </w:p>
    <w:p w:rsidR="00BD0029" w:rsidRPr="00E87D57" w:rsidRDefault="00656544" w:rsidP="0065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sectPr w:rsidR="00BD0029" w:rsidRPr="00E8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47"/>
    <w:rsid w:val="004A4647"/>
    <w:rsid w:val="00656544"/>
    <w:rsid w:val="00BD0029"/>
    <w:rsid w:val="00E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43213-F2FD-43AE-B68A-7A8B9DCE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46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Краюшин Антон Владимирович</dc:creator>
  <cp:keywords/>
  <dc:description/>
  <cp:lastModifiedBy>Краюшин Антон Владимирович</cp:lastModifiedBy>
  <cp:revision>1</cp:revision>
  <dcterms:created xsi:type="dcterms:W3CDTF">2025-03-10T08:14:00Z</dcterms:created>
  <dcterms:modified xsi:type="dcterms:W3CDTF">2025-03-10T08:53:00Z</dcterms:modified>
</cp:coreProperties>
</file>